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001E284C" w:rsidP="00FE0ADA" w:rsidRDefault="001E284C" w14:paraId="520927B5" w14:textId="77777777"/>
    <w:p w:rsidR="00083D97" w:rsidP="00FE0ADA" w:rsidRDefault="00083D97" w14:paraId="444535E7" w14:textId="77777777"/>
    <w:p w:rsidR="0097092F" w:rsidP="00FE0ADA" w:rsidRDefault="0097092F" w14:paraId="2E31AF05" w14:textId="77777777"/>
    <w:p w:rsidR="0097092F" w:rsidP="00FE0ADA" w:rsidRDefault="0097092F" w14:paraId="43140CF6" w14:textId="77777777"/>
    <w:p w:rsidR="0097092F" w:rsidP="00FE0ADA" w:rsidRDefault="0097092F" w14:paraId="73421168" w14:textId="77777777"/>
    <w:p w:rsidR="0097092F" w:rsidP="00FE0ADA" w:rsidRDefault="0097092F" w14:paraId="48A2AD08" w14:textId="77777777"/>
    <w:p w:rsidR="0097092F" w:rsidP="00FE0ADA" w:rsidRDefault="0097092F" w14:paraId="23D4D543" w14:textId="77777777"/>
    <w:p w:rsidR="0097092F" w:rsidP="00FE0ADA" w:rsidRDefault="0097092F" w14:paraId="37063E83" w14:textId="77777777"/>
    <w:p w:rsidR="0097092F" w:rsidP="00FE0ADA" w:rsidRDefault="0097092F" w14:paraId="0598F2E6" w14:textId="77777777"/>
    <w:p w:rsidR="00083D97" w:rsidP="009044A8" w:rsidRDefault="00C8647A" w14:paraId="57AB03B9" w14:textId="6F207B21">
      <w:pPr>
        <w:jc w:val="center"/>
        <w:rPr>
          <w:b/>
          <w:sz w:val="48"/>
          <w:szCs w:val="48"/>
        </w:rPr>
      </w:pPr>
      <w:r>
        <w:rPr>
          <w:b/>
          <w:sz w:val="48"/>
          <w:szCs w:val="48"/>
        </w:rPr>
        <w:t>ABONO MOVILIDAD INCLUSIVA Y RESTO DE TITULOS GRATUITOS</w:t>
      </w:r>
    </w:p>
    <w:p w:rsidR="000F63A9" w:rsidP="009044A8" w:rsidRDefault="000F63A9" w14:paraId="4A041F6E" w14:textId="66F35FD3">
      <w:pPr>
        <w:jc w:val="center"/>
        <w:rPr>
          <w:b/>
        </w:rPr>
      </w:pPr>
      <w:r>
        <w:rPr>
          <w:b/>
        </w:rPr>
        <w:t xml:space="preserve">Fecha </w:t>
      </w:r>
      <w:r w:rsidR="00DE506A">
        <w:rPr>
          <w:b/>
        </w:rPr>
        <w:t>05</w:t>
      </w:r>
      <w:r w:rsidR="004E6515">
        <w:rPr>
          <w:b/>
        </w:rPr>
        <w:t>/</w:t>
      </w:r>
      <w:r w:rsidR="00DE506A">
        <w:rPr>
          <w:b/>
        </w:rPr>
        <w:t>11</w:t>
      </w:r>
      <w:r w:rsidR="00175EFA">
        <w:rPr>
          <w:b/>
        </w:rPr>
        <w:t>/2024</w:t>
      </w:r>
      <w:r>
        <w:rPr>
          <w:b/>
        </w:rPr>
        <w:t xml:space="preserve"> </w:t>
      </w:r>
      <w:r w:rsidR="00091DF6">
        <w:rPr>
          <w:b/>
        </w:rPr>
        <w:t xml:space="preserve">versión </w:t>
      </w:r>
      <w:r w:rsidR="00DE506A">
        <w:rPr>
          <w:b/>
        </w:rPr>
        <w:t>8</w:t>
      </w:r>
      <w:r w:rsidR="00175EFA">
        <w:rPr>
          <w:b/>
        </w:rPr>
        <w:t>.0</w:t>
      </w:r>
    </w:p>
    <w:p w:rsidR="008923FB" w:rsidRDefault="0097092F" w14:paraId="56BAA374" w14:textId="106EE63D">
      <w:pPr>
        <w:spacing w:after="160" w:line="259" w:lineRule="auto"/>
        <w:jc w:val="left"/>
        <w:rPr>
          <w:b/>
        </w:rPr>
      </w:pPr>
      <w:r>
        <w:rPr>
          <w:b/>
        </w:rPr>
        <w:br w:type="page"/>
      </w:r>
    </w:p>
    <w:tbl>
      <w:tblPr>
        <w:tblStyle w:val="Tablaconcuadrcula"/>
        <w:tblW w:w="0" w:type="auto"/>
        <w:tblLook w:val="04A0" w:firstRow="1" w:lastRow="0" w:firstColumn="1" w:lastColumn="0" w:noHBand="0" w:noVBand="1"/>
      </w:tblPr>
      <w:tblGrid>
        <w:gridCol w:w="4247"/>
        <w:gridCol w:w="4247"/>
      </w:tblGrid>
      <w:tr w:rsidR="00550B99" w:rsidTr="17EC8BEC" w14:paraId="62029A2B" w14:textId="77777777">
        <w:tc>
          <w:tcPr>
            <w:tcW w:w="4247" w:type="dxa"/>
            <w:tcMar/>
          </w:tcPr>
          <w:p w:rsidR="00550B99" w:rsidP="00D13101" w:rsidRDefault="00550B99" w14:paraId="3BCCB0FC" w14:textId="7238A40D">
            <w:r>
              <w:t xml:space="preserve">Versión </w:t>
            </w:r>
            <w:r w:rsidR="00D13101">
              <w:t>4</w:t>
            </w:r>
            <w:r>
              <w:t>.0</w:t>
            </w:r>
          </w:p>
        </w:tc>
        <w:tc>
          <w:tcPr>
            <w:tcW w:w="4247" w:type="dxa"/>
            <w:tcMar/>
          </w:tcPr>
          <w:p w:rsidR="00550B99" w:rsidRDefault="00550B99" w14:paraId="560791A3" w14:textId="77777777">
            <w:r>
              <w:t>Se cambia formato de fecha de cumpleaños. Se fija fecha por defecto.</w:t>
            </w:r>
          </w:p>
          <w:p w:rsidR="00550B99" w:rsidRDefault="00550B99" w14:paraId="36AE9122" w14:textId="7577C420">
            <w:r>
              <w:t xml:space="preserve">Se aclara que aplica también a los dobles colectivos. </w:t>
            </w:r>
          </w:p>
        </w:tc>
      </w:tr>
      <w:tr w:rsidR="00550B99" w:rsidTr="17EC8BEC" w14:paraId="7102A1F8" w14:textId="77777777">
        <w:tc>
          <w:tcPr>
            <w:tcW w:w="4247" w:type="dxa"/>
            <w:tcMar/>
          </w:tcPr>
          <w:p w:rsidR="00550B99" w:rsidP="00D13101" w:rsidRDefault="004E6515" w14:paraId="18E15524" w14:textId="01E93181">
            <w:r>
              <w:t xml:space="preserve">Versión </w:t>
            </w:r>
            <w:r w:rsidR="00D13101">
              <w:t>5</w:t>
            </w:r>
            <w:r>
              <w:t>.0</w:t>
            </w:r>
          </w:p>
        </w:tc>
        <w:tc>
          <w:tcPr>
            <w:tcW w:w="4247" w:type="dxa"/>
            <w:tcMar/>
          </w:tcPr>
          <w:p w:rsidR="004E776A" w:rsidP="004E776A" w:rsidRDefault="004E776A" w14:paraId="566614E6" w14:textId="77777777">
            <w:pPr>
              <w:pStyle w:val="Prrafodelista"/>
              <w:numPr>
                <w:ilvl w:val="0"/>
                <w:numId w:val="12"/>
              </w:numPr>
            </w:pPr>
            <w:r>
              <w:t>Modificado código título a 0x1263 para que sea título 365 días particular</w:t>
            </w:r>
          </w:p>
          <w:p w:rsidR="00550B99" w:rsidP="00C53528" w:rsidRDefault="004E776A" w14:paraId="15EBC45B" w14:textId="2D2F56D9">
            <w:pPr>
              <w:pStyle w:val="Prrafodelista"/>
              <w:numPr>
                <w:ilvl w:val="0"/>
                <w:numId w:val="12"/>
              </w:numPr>
            </w:pPr>
            <w:r>
              <w:t xml:space="preserve">Extracto </w:t>
            </w:r>
            <w:r w:rsidR="004E6515">
              <w:t>Fichero de propiedades</w:t>
            </w:r>
            <w:r>
              <w:t xml:space="preserve"> de título 1263</w:t>
            </w:r>
          </w:p>
          <w:p w:rsidR="004E776A" w:rsidP="00C53528" w:rsidRDefault="004E776A" w14:paraId="367522FD" w14:textId="7C90BCB8">
            <w:pPr>
              <w:pStyle w:val="Prrafodelista"/>
              <w:numPr>
                <w:ilvl w:val="0"/>
                <w:numId w:val="12"/>
              </w:numPr>
            </w:pPr>
            <w:r>
              <w:t>Extracto Fichero de venta 1263</w:t>
            </w:r>
          </w:p>
          <w:p w:rsidR="00C53528" w:rsidP="00C53528" w:rsidRDefault="00C53528" w14:paraId="29114A21" w14:textId="5AC395F7">
            <w:pPr>
              <w:pStyle w:val="Prrafodelista"/>
              <w:numPr>
                <w:ilvl w:val="0"/>
                <w:numId w:val="12"/>
              </w:numPr>
            </w:pPr>
            <w:r>
              <w:t>Ventana de 10 días para la recarga</w:t>
            </w:r>
          </w:p>
          <w:p w:rsidR="00C53528" w:rsidP="004E776A" w:rsidRDefault="00C53528" w14:paraId="178C00AD" w14:textId="34565EFC">
            <w:pPr>
              <w:pStyle w:val="Prrafodelista"/>
              <w:numPr>
                <w:ilvl w:val="0"/>
                <w:numId w:val="12"/>
              </w:numPr>
            </w:pPr>
            <w:r>
              <w:t>Se considera la discapacidad como permane</w:t>
            </w:r>
            <w:r w:rsidR="003F4FA9">
              <w:t>n</w:t>
            </w:r>
            <w:r>
              <w:t xml:space="preserve">te. </w:t>
            </w:r>
          </w:p>
        </w:tc>
      </w:tr>
      <w:tr w:rsidR="00FA1304" w:rsidTr="17EC8BEC" w14:paraId="29CC55DB" w14:textId="77777777">
        <w:tc>
          <w:tcPr>
            <w:tcW w:w="4247" w:type="dxa"/>
            <w:tcMar/>
          </w:tcPr>
          <w:p w:rsidR="00FA1304" w:rsidRDefault="00FA1304" w14:paraId="65AAF8BC" w14:textId="0278D6F3">
            <w:r>
              <w:t>Versión 6.0</w:t>
            </w:r>
          </w:p>
        </w:tc>
        <w:tc>
          <w:tcPr>
            <w:tcW w:w="4247" w:type="dxa"/>
            <w:tcMar/>
          </w:tcPr>
          <w:p w:rsidR="00FA1304" w:rsidP="00FA1304" w:rsidRDefault="00FA1304" w14:paraId="398EA9F0" w14:textId="1AF15EEE">
            <w:pPr>
              <w:pStyle w:val="Prrafodelista"/>
              <w:numPr>
                <w:ilvl w:val="0"/>
                <w:numId w:val="12"/>
              </w:numPr>
            </w:pPr>
            <w:r>
              <w:t>Ventana de 10 días para la recarga</w:t>
            </w:r>
            <w:r w:rsidR="00401636">
              <w:t xml:space="preserve">. Se aclara también en el punto ventana de compra del </w:t>
            </w:r>
            <w:r w:rsidR="00876CC2">
              <w:t>título</w:t>
            </w:r>
            <w:r w:rsidR="00401636">
              <w:t>.</w:t>
            </w:r>
          </w:p>
          <w:p w:rsidR="00FA1304" w:rsidP="004E776A" w:rsidRDefault="00FA1304" w14:paraId="6B154386" w14:textId="1645909A">
            <w:pPr>
              <w:pStyle w:val="Prrafodelista"/>
              <w:numPr>
                <w:ilvl w:val="0"/>
                <w:numId w:val="12"/>
              </w:numPr>
              <w:rPr/>
            </w:pPr>
            <w:r w:rsidRPr="17EC8BEC" w:rsidR="00FA1304">
              <w:rPr>
                <w:lang w:val="es-ES"/>
              </w:rPr>
              <w:t>Se quita lo de permanente en el colectivo DISC. Si</w:t>
            </w:r>
            <w:r w:rsidRPr="17EC8BEC" w:rsidR="00401636">
              <w:rPr>
                <w:lang w:val="es-ES"/>
              </w:rPr>
              <w:t xml:space="preserve"> está</w:t>
            </w:r>
            <w:r w:rsidRPr="17EC8BEC" w:rsidR="00FA1304">
              <w:rPr>
                <w:lang w:val="es-ES"/>
              </w:rPr>
              <w:t xml:space="preserve"> </w:t>
            </w:r>
            <w:r w:rsidRPr="17EC8BEC" w:rsidR="00E339DB">
              <w:rPr>
                <w:lang w:val="es-ES"/>
              </w:rPr>
              <w:t xml:space="preserve">caducado no se permite la venta del título de movilidad </w:t>
            </w:r>
            <w:r w:rsidRPr="17EC8BEC" w:rsidR="00B14036">
              <w:rPr>
                <w:lang w:val="es-ES"/>
              </w:rPr>
              <w:t>inclusiva,</w:t>
            </w:r>
            <w:r w:rsidRPr="17EC8BEC" w:rsidR="00E339DB">
              <w:rPr>
                <w:lang w:val="es-ES"/>
              </w:rPr>
              <w:t xml:space="preserve"> aunque</w:t>
            </w:r>
            <w:r w:rsidRPr="17EC8BEC" w:rsidR="00401636">
              <w:rPr>
                <w:lang w:val="es-ES"/>
              </w:rPr>
              <w:t xml:space="preserve"> el colectivo discapacitado esté</w:t>
            </w:r>
            <w:r w:rsidRPr="17EC8BEC" w:rsidR="00E339DB">
              <w:rPr>
                <w:lang w:val="es-ES"/>
              </w:rPr>
              <w:t xml:space="preserve"> en la </w:t>
            </w:r>
            <w:r w:rsidRPr="17EC8BEC" w:rsidR="00B14036">
              <w:rPr>
                <w:lang w:val="es-ES"/>
              </w:rPr>
              <w:t>tarjeta,</w:t>
            </w:r>
            <w:r w:rsidRPr="17EC8BEC" w:rsidR="00E339DB">
              <w:rPr>
                <w:lang w:val="es-ES"/>
              </w:rPr>
              <w:t xml:space="preserve"> pero se encuentre caducado.</w:t>
            </w:r>
            <w:r w:rsidRPr="17EC8BEC" w:rsidR="00B14036">
              <w:rPr>
                <w:lang w:val="es-ES"/>
              </w:rPr>
              <w:t xml:space="preserve"> Se</w:t>
            </w:r>
            <w:r w:rsidRPr="17EC8BEC" w:rsidR="00E339DB">
              <w:rPr>
                <w:lang w:val="es-ES"/>
              </w:rPr>
              <w:t xml:space="preserve"> comporta como el resto de colectivos.</w:t>
            </w:r>
          </w:p>
        </w:tc>
      </w:tr>
      <w:tr w:rsidR="00046888" w:rsidTr="17EC8BEC" w14:paraId="6ABE558C" w14:textId="77777777">
        <w:tc>
          <w:tcPr>
            <w:tcW w:w="4247" w:type="dxa"/>
            <w:tcMar/>
          </w:tcPr>
          <w:p w:rsidR="00046888" w:rsidRDefault="00046888" w14:paraId="31E69FB3" w14:textId="41C79AEE">
            <w:r w:rsidRPr="17EC8BEC" w:rsidR="00046888">
              <w:rPr>
                <w:lang w:val="es-ES"/>
              </w:rPr>
              <w:t>Version 7.0</w:t>
            </w:r>
          </w:p>
        </w:tc>
        <w:tc>
          <w:tcPr>
            <w:tcW w:w="4247" w:type="dxa"/>
            <w:tcMar/>
          </w:tcPr>
          <w:p w:rsidR="00046888" w:rsidP="00631E34" w:rsidRDefault="00046888" w14:paraId="7789563D" w14:textId="5193B70D">
            <w:pPr>
              <w:pStyle w:val="Prrafodelista"/>
              <w:numPr>
                <w:ilvl w:val="0"/>
                <w:numId w:val="12"/>
              </w:numPr>
              <w:rPr/>
            </w:pPr>
            <w:r w:rsidRPr="17EC8BEC" w:rsidR="00046888">
              <w:rPr>
                <w:lang w:val="es-ES"/>
              </w:rPr>
              <w:t xml:space="preserve">En los procesos de ampliación de la tarjeta cuando no entre el </w:t>
            </w:r>
            <w:r w:rsidRPr="17EC8BEC" w:rsidR="00046888">
              <w:rPr>
                <w:lang w:val="es-ES"/>
              </w:rPr>
              <w:t xml:space="preserve">título se trasladaran fechas de fin de aplicación de fin de perfil (en el caso de normal y tercera edad, pero no se realizara en el caso de perfil joven) </w:t>
            </w:r>
          </w:p>
        </w:tc>
      </w:tr>
      <w:tr w:rsidR="006527C1" w:rsidTr="17EC8BEC" w14:paraId="5512FF5B" w14:textId="77777777">
        <w:tc>
          <w:tcPr>
            <w:tcW w:w="4247" w:type="dxa"/>
            <w:tcMar/>
          </w:tcPr>
          <w:p w:rsidR="006527C1" w:rsidRDefault="006527C1" w14:paraId="50604EE2" w14:textId="77777777"/>
        </w:tc>
        <w:tc>
          <w:tcPr>
            <w:tcW w:w="4247" w:type="dxa"/>
            <w:tcMar/>
          </w:tcPr>
          <w:p w:rsidR="006527C1" w:rsidP="006527C1" w:rsidRDefault="006527C1" w14:paraId="19BF259F" w14:textId="53A24341">
            <w:pPr>
              <w:pStyle w:val="Prrafodelista"/>
            </w:pPr>
            <w:r w:rsidRPr="17EC8BEC" w:rsidR="006527C1">
              <w:rPr>
                <w:lang w:val="es-ES"/>
              </w:rPr>
              <w:t>Con el colectivo disc vigente, no se puede vender ni multiviajes, ni sencillos, ni suplemento aeropuerto.</w:t>
            </w:r>
            <w:bookmarkStart w:name="_GoBack" w:id="0"/>
            <w:bookmarkEnd w:id="0"/>
          </w:p>
        </w:tc>
      </w:tr>
    </w:tbl>
    <w:p w:rsidR="001701DF" w:rsidRDefault="001701DF" w14:paraId="19AB6F5A" w14:textId="39804F22"/>
    <w:sdt>
      <w:sdtPr>
        <w:id w:val="988203285"/>
        <w:docPartObj>
          <w:docPartGallery w:val="Table of Contents"/>
          <w:docPartUnique/>
        </w:docPartObj>
        <w:rPr>
          <w:rFonts w:ascii="Arial" w:hAnsi="Arial" w:eastAsia="Times New Roman" w:cs="Times New Roman"/>
          <w:color w:val="auto"/>
          <w:sz w:val="24"/>
          <w:szCs w:val="24"/>
          <w:lang w:val="es-ES"/>
        </w:rPr>
      </w:sdtPr>
      <w:sdtEndPr>
        <w:rPr>
          <w:rFonts w:ascii="Arial" w:hAnsi="Arial" w:eastAsia="Times New Roman" w:cs="Times New Roman"/>
          <w:b w:val="1"/>
          <w:bCs w:val="1"/>
          <w:color w:val="auto"/>
          <w:sz w:val="24"/>
          <w:szCs w:val="24"/>
          <w:lang w:val="es-ES"/>
        </w:rPr>
      </w:sdtEndPr>
      <w:sdtContent>
        <w:p w:rsidR="00681975" w:rsidRDefault="00681975" w14:paraId="6AF30CD3" w14:textId="4A5F3F3E">
          <w:pPr>
            <w:pStyle w:val="TtuloTDC"/>
          </w:pPr>
          <w:r>
            <w:t>Contenido</w:t>
          </w:r>
        </w:p>
        <w:p w:rsidR="00FF2FBB" w:rsidRDefault="00681975" w14:paraId="1F7043D1" w14:textId="4731D882">
          <w:pPr>
            <w:pStyle w:val="TDC1"/>
            <w:rPr>
              <w:rFonts w:asciiTheme="minorHAnsi" w:hAnsiTheme="minorHAnsi" w:eastAsiaTheme="minorEastAsia" w:cstheme="minorBidi"/>
              <w:noProof/>
              <w:sz w:val="22"/>
              <w:szCs w:val="22"/>
              <w:lang w:val="es-ES"/>
            </w:rPr>
          </w:pPr>
          <w:r>
            <w:fldChar w:fldCharType="begin"/>
          </w:r>
          <w:r>
            <w:instrText xml:space="preserve"> TOC \o "1-3" \h \z \u </w:instrText>
          </w:r>
          <w:r>
            <w:fldChar w:fldCharType="separate"/>
          </w:r>
          <w:hyperlink w:history="1" w:anchor="_Toc178098332">
            <w:r w:rsidRPr="00B830B6" w:rsidR="00FF2FBB">
              <w:rPr>
                <w:rStyle w:val="Hipervnculo"/>
                <w:b/>
                <w:noProof/>
              </w:rPr>
              <w:t>1.</w:t>
            </w:r>
            <w:r w:rsidR="00FF2FBB">
              <w:rPr>
                <w:rFonts w:asciiTheme="minorHAnsi" w:hAnsiTheme="minorHAnsi" w:eastAsiaTheme="minorEastAsia" w:cstheme="minorBidi"/>
                <w:noProof/>
                <w:sz w:val="22"/>
                <w:szCs w:val="22"/>
                <w:lang w:val="es-ES"/>
              </w:rPr>
              <w:tab/>
            </w:r>
            <w:r w:rsidRPr="00B830B6" w:rsidR="00FF2FBB">
              <w:rPr>
                <w:rStyle w:val="Hipervnculo"/>
                <w:b/>
                <w:noProof/>
              </w:rPr>
              <w:t>Introducción</w:t>
            </w:r>
            <w:r w:rsidR="00FF2FBB">
              <w:rPr>
                <w:noProof/>
                <w:webHidden/>
              </w:rPr>
              <w:tab/>
            </w:r>
            <w:r w:rsidR="00FF2FBB">
              <w:rPr>
                <w:noProof/>
                <w:webHidden/>
              </w:rPr>
              <w:fldChar w:fldCharType="begin"/>
            </w:r>
            <w:r w:rsidR="00FF2FBB">
              <w:rPr>
                <w:noProof/>
                <w:webHidden/>
              </w:rPr>
              <w:instrText xml:space="preserve"> PAGEREF _Toc178098332 \h </w:instrText>
            </w:r>
            <w:r w:rsidR="00FF2FBB">
              <w:rPr>
                <w:noProof/>
                <w:webHidden/>
              </w:rPr>
            </w:r>
            <w:r w:rsidR="00FF2FBB">
              <w:rPr>
                <w:noProof/>
                <w:webHidden/>
              </w:rPr>
              <w:fldChar w:fldCharType="separate"/>
            </w:r>
            <w:r w:rsidR="00FF2FBB">
              <w:rPr>
                <w:noProof/>
                <w:webHidden/>
              </w:rPr>
              <w:t>4</w:t>
            </w:r>
            <w:r w:rsidR="00FF2FBB">
              <w:rPr>
                <w:noProof/>
                <w:webHidden/>
              </w:rPr>
              <w:fldChar w:fldCharType="end"/>
            </w:r>
          </w:hyperlink>
        </w:p>
        <w:p w:rsidR="00FF2FBB" w:rsidRDefault="00501B92" w14:paraId="30E66CF6" w14:textId="51D4839F">
          <w:pPr>
            <w:pStyle w:val="TDC1"/>
            <w:rPr>
              <w:rFonts w:asciiTheme="minorHAnsi" w:hAnsiTheme="minorHAnsi" w:eastAsiaTheme="minorEastAsia" w:cstheme="minorBidi"/>
              <w:noProof/>
              <w:sz w:val="22"/>
              <w:szCs w:val="22"/>
              <w:lang w:val="es-ES"/>
            </w:rPr>
          </w:pPr>
          <w:hyperlink w:history="1" w:anchor="_Toc178098333">
            <w:r w:rsidRPr="00B830B6" w:rsidR="00FF2FBB">
              <w:rPr>
                <w:rStyle w:val="Hipervnculo"/>
                <w:b/>
                <w:bCs/>
                <w:noProof/>
                <w:lang w:val="es-ES"/>
              </w:rPr>
              <w:t>2.</w:t>
            </w:r>
            <w:r w:rsidR="00FF2FBB">
              <w:rPr>
                <w:rFonts w:asciiTheme="minorHAnsi" w:hAnsiTheme="minorHAnsi" w:eastAsiaTheme="minorEastAsia" w:cstheme="minorBidi"/>
                <w:noProof/>
                <w:sz w:val="22"/>
                <w:szCs w:val="22"/>
                <w:lang w:val="es-ES"/>
              </w:rPr>
              <w:tab/>
            </w:r>
            <w:r w:rsidRPr="00B830B6" w:rsidR="00FF2FBB">
              <w:rPr>
                <w:rStyle w:val="Hipervnculo"/>
                <w:b/>
                <w:noProof/>
              </w:rPr>
              <w:t>Premisas a tener en cuenta</w:t>
            </w:r>
            <w:r w:rsidR="00FF2FBB">
              <w:rPr>
                <w:noProof/>
                <w:webHidden/>
              </w:rPr>
              <w:tab/>
            </w:r>
            <w:r w:rsidR="00FF2FBB">
              <w:rPr>
                <w:noProof/>
                <w:webHidden/>
              </w:rPr>
              <w:fldChar w:fldCharType="begin"/>
            </w:r>
            <w:r w:rsidR="00FF2FBB">
              <w:rPr>
                <w:noProof/>
                <w:webHidden/>
              </w:rPr>
              <w:instrText xml:space="preserve"> PAGEREF _Toc178098333 \h </w:instrText>
            </w:r>
            <w:r w:rsidR="00FF2FBB">
              <w:rPr>
                <w:noProof/>
                <w:webHidden/>
              </w:rPr>
            </w:r>
            <w:r w:rsidR="00FF2FBB">
              <w:rPr>
                <w:noProof/>
                <w:webHidden/>
              </w:rPr>
              <w:fldChar w:fldCharType="separate"/>
            </w:r>
            <w:r w:rsidR="00FF2FBB">
              <w:rPr>
                <w:noProof/>
                <w:webHidden/>
              </w:rPr>
              <w:t>4</w:t>
            </w:r>
            <w:r w:rsidR="00FF2FBB">
              <w:rPr>
                <w:noProof/>
                <w:webHidden/>
              </w:rPr>
              <w:fldChar w:fldCharType="end"/>
            </w:r>
          </w:hyperlink>
        </w:p>
        <w:p w:rsidR="00FF2FBB" w:rsidRDefault="00501B92" w14:paraId="12EEF083" w14:textId="4FF1CD45">
          <w:pPr>
            <w:pStyle w:val="TDC1"/>
            <w:rPr>
              <w:rFonts w:asciiTheme="minorHAnsi" w:hAnsiTheme="minorHAnsi" w:eastAsiaTheme="minorEastAsia" w:cstheme="minorBidi"/>
              <w:noProof/>
              <w:sz w:val="22"/>
              <w:szCs w:val="22"/>
              <w:lang w:val="es-ES"/>
            </w:rPr>
          </w:pPr>
          <w:hyperlink w:history="1" w:anchor="_Toc178098334">
            <w:r w:rsidRPr="00B830B6" w:rsidR="00FF2FBB">
              <w:rPr>
                <w:rStyle w:val="Hipervnculo"/>
                <w:b/>
                <w:noProof/>
              </w:rPr>
              <w:t>3.</w:t>
            </w:r>
            <w:r w:rsidR="00FF2FBB">
              <w:rPr>
                <w:rFonts w:asciiTheme="minorHAnsi" w:hAnsiTheme="minorHAnsi" w:eastAsiaTheme="minorEastAsia" w:cstheme="minorBidi"/>
                <w:noProof/>
                <w:sz w:val="22"/>
                <w:szCs w:val="22"/>
                <w:lang w:val="es-ES"/>
              </w:rPr>
              <w:tab/>
            </w:r>
            <w:r w:rsidRPr="00B830B6" w:rsidR="00FF2FBB">
              <w:rPr>
                <w:rStyle w:val="Hipervnculo"/>
                <w:b/>
                <w:noProof/>
              </w:rPr>
              <w:t>VENTANA DE COMPRA DEL TÍTULO.</w:t>
            </w:r>
            <w:r w:rsidR="00FF2FBB">
              <w:rPr>
                <w:noProof/>
                <w:webHidden/>
              </w:rPr>
              <w:tab/>
            </w:r>
            <w:r w:rsidR="00FF2FBB">
              <w:rPr>
                <w:noProof/>
                <w:webHidden/>
              </w:rPr>
              <w:fldChar w:fldCharType="begin"/>
            </w:r>
            <w:r w:rsidR="00FF2FBB">
              <w:rPr>
                <w:noProof/>
                <w:webHidden/>
              </w:rPr>
              <w:instrText xml:space="preserve"> PAGEREF _Toc178098334 \h </w:instrText>
            </w:r>
            <w:r w:rsidR="00FF2FBB">
              <w:rPr>
                <w:noProof/>
                <w:webHidden/>
              </w:rPr>
            </w:r>
            <w:r w:rsidR="00FF2FBB">
              <w:rPr>
                <w:noProof/>
                <w:webHidden/>
              </w:rPr>
              <w:fldChar w:fldCharType="separate"/>
            </w:r>
            <w:r w:rsidR="00FF2FBB">
              <w:rPr>
                <w:noProof/>
                <w:webHidden/>
              </w:rPr>
              <w:t>6</w:t>
            </w:r>
            <w:r w:rsidR="00FF2FBB">
              <w:rPr>
                <w:noProof/>
                <w:webHidden/>
              </w:rPr>
              <w:fldChar w:fldCharType="end"/>
            </w:r>
          </w:hyperlink>
        </w:p>
        <w:p w:rsidR="00FF2FBB" w:rsidRDefault="00501B92" w14:paraId="738D8E94" w14:textId="25357685">
          <w:pPr>
            <w:pStyle w:val="TDC1"/>
            <w:rPr>
              <w:rFonts w:asciiTheme="minorHAnsi" w:hAnsiTheme="minorHAnsi" w:eastAsiaTheme="minorEastAsia" w:cstheme="minorBidi"/>
              <w:noProof/>
              <w:sz w:val="22"/>
              <w:szCs w:val="22"/>
              <w:lang w:val="es-ES"/>
            </w:rPr>
          </w:pPr>
          <w:hyperlink w:history="1" w:anchor="_Toc178098335">
            <w:r w:rsidR="00FF2FBB">
              <w:rPr>
                <w:noProof/>
                <w:webHidden/>
              </w:rPr>
              <w:tab/>
            </w:r>
            <w:r w:rsidR="00FF2FBB">
              <w:rPr>
                <w:noProof/>
                <w:webHidden/>
              </w:rPr>
              <w:fldChar w:fldCharType="begin"/>
            </w:r>
            <w:r w:rsidR="00FF2FBB">
              <w:rPr>
                <w:noProof/>
                <w:webHidden/>
              </w:rPr>
              <w:instrText xml:space="preserve"> PAGEREF _Toc178098335 \h </w:instrText>
            </w:r>
            <w:r w:rsidR="00FF2FBB">
              <w:rPr>
                <w:noProof/>
                <w:webHidden/>
              </w:rPr>
            </w:r>
            <w:r w:rsidR="00FF2FBB">
              <w:rPr>
                <w:noProof/>
                <w:webHidden/>
              </w:rPr>
              <w:fldChar w:fldCharType="separate"/>
            </w:r>
            <w:r w:rsidR="00FF2FBB">
              <w:rPr>
                <w:noProof/>
                <w:webHidden/>
              </w:rPr>
              <w:t>7</w:t>
            </w:r>
            <w:r w:rsidR="00FF2FBB">
              <w:rPr>
                <w:noProof/>
                <w:webHidden/>
              </w:rPr>
              <w:fldChar w:fldCharType="end"/>
            </w:r>
          </w:hyperlink>
        </w:p>
        <w:p w:rsidR="00FF2FBB" w:rsidRDefault="00501B92" w14:paraId="18A3BE6D" w14:textId="1FE1E878">
          <w:pPr>
            <w:pStyle w:val="TDC1"/>
            <w:rPr>
              <w:rFonts w:asciiTheme="minorHAnsi" w:hAnsiTheme="minorHAnsi" w:eastAsiaTheme="minorEastAsia" w:cstheme="minorBidi"/>
              <w:noProof/>
              <w:sz w:val="22"/>
              <w:szCs w:val="22"/>
              <w:lang w:val="es-ES"/>
            </w:rPr>
          </w:pPr>
          <w:hyperlink w:history="1" w:anchor="_Toc178098336">
            <w:r w:rsidRPr="00B830B6" w:rsidR="00FF2FBB">
              <w:rPr>
                <w:rStyle w:val="Hipervnculo"/>
                <w:b/>
                <w:noProof/>
              </w:rPr>
              <w:t>4.</w:t>
            </w:r>
            <w:r w:rsidR="00FF2FBB">
              <w:rPr>
                <w:rFonts w:asciiTheme="minorHAnsi" w:hAnsiTheme="minorHAnsi" w:eastAsiaTheme="minorEastAsia" w:cstheme="minorBidi"/>
                <w:noProof/>
                <w:sz w:val="22"/>
                <w:szCs w:val="22"/>
                <w:lang w:val="es-ES"/>
              </w:rPr>
              <w:tab/>
            </w:r>
            <w:r w:rsidRPr="00B830B6" w:rsidR="00FF2FBB">
              <w:rPr>
                <w:rStyle w:val="Hipervnculo"/>
                <w:b/>
                <w:noProof/>
              </w:rPr>
              <w:t>PROCEDIMIENTO DE AMPLIACION DE DURACION DE TARJETA</w:t>
            </w:r>
            <w:r w:rsidR="00FF2FBB">
              <w:rPr>
                <w:noProof/>
                <w:webHidden/>
              </w:rPr>
              <w:tab/>
            </w:r>
            <w:r w:rsidR="00FF2FBB">
              <w:rPr>
                <w:noProof/>
                <w:webHidden/>
              </w:rPr>
              <w:fldChar w:fldCharType="begin"/>
            </w:r>
            <w:r w:rsidR="00FF2FBB">
              <w:rPr>
                <w:noProof/>
                <w:webHidden/>
              </w:rPr>
              <w:instrText xml:space="preserve"> PAGEREF _Toc178098336 \h </w:instrText>
            </w:r>
            <w:r w:rsidR="00FF2FBB">
              <w:rPr>
                <w:noProof/>
                <w:webHidden/>
              </w:rPr>
            </w:r>
            <w:r w:rsidR="00FF2FBB">
              <w:rPr>
                <w:noProof/>
                <w:webHidden/>
              </w:rPr>
              <w:fldChar w:fldCharType="separate"/>
            </w:r>
            <w:r w:rsidR="00FF2FBB">
              <w:rPr>
                <w:noProof/>
                <w:webHidden/>
              </w:rPr>
              <w:t>7</w:t>
            </w:r>
            <w:r w:rsidR="00FF2FBB">
              <w:rPr>
                <w:noProof/>
                <w:webHidden/>
              </w:rPr>
              <w:fldChar w:fldCharType="end"/>
            </w:r>
          </w:hyperlink>
        </w:p>
        <w:p w:rsidR="00FF2FBB" w:rsidRDefault="00501B92" w14:paraId="5CCD1C69" w14:textId="4A58124F">
          <w:pPr>
            <w:pStyle w:val="TDC1"/>
            <w:rPr>
              <w:rFonts w:asciiTheme="minorHAnsi" w:hAnsiTheme="minorHAnsi" w:eastAsiaTheme="minorEastAsia" w:cstheme="minorBidi"/>
              <w:noProof/>
              <w:sz w:val="22"/>
              <w:szCs w:val="22"/>
              <w:lang w:val="es-ES"/>
            </w:rPr>
          </w:pPr>
          <w:hyperlink w:history="1" w:anchor="_Toc178098337">
            <w:r w:rsidRPr="00B830B6" w:rsidR="00FF2FBB">
              <w:rPr>
                <w:rStyle w:val="Hipervnculo"/>
                <w:b/>
                <w:noProof/>
              </w:rPr>
              <w:t>5.</w:t>
            </w:r>
            <w:r w:rsidR="00FF2FBB">
              <w:rPr>
                <w:rFonts w:asciiTheme="minorHAnsi" w:hAnsiTheme="minorHAnsi" w:eastAsiaTheme="minorEastAsia" w:cstheme="minorBidi"/>
                <w:noProof/>
                <w:sz w:val="22"/>
                <w:szCs w:val="22"/>
                <w:lang w:val="es-ES"/>
              </w:rPr>
              <w:tab/>
            </w:r>
            <w:r w:rsidRPr="00B830B6" w:rsidR="00FF2FBB">
              <w:rPr>
                <w:rStyle w:val="Hipervnculo"/>
                <w:b/>
                <w:noProof/>
              </w:rPr>
              <w:t>MENSAJE INFORMATIVO DISUASORIO</w:t>
            </w:r>
            <w:r w:rsidR="00FF2FBB">
              <w:rPr>
                <w:noProof/>
                <w:webHidden/>
              </w:rPr>
              <w:tab/>
            </w:r>
            <w:r w:rsidR="00FF2FBB">
              <w:rPr>
                <w:noProof/>
                <w:webHidden/>
              </w:rPr>
              <w:fldChar w:fldCharType="begin"/>
            </w:r>
            <w:r w:rsidR="00FF2FBB">
              <w:rPr>
                <w:noProof/>
                <w:webHidden/>
              </w:rPr>
              <w:instrText xml:space="preserve"> PAGEREF _Toc178098337 \h </w:instrText>
            </w:r>
            <w:r w:rsidR="00FF2FBB">
              <w:rPr>
                <w:noProof/>
                <w:webHidden/>
              </w:rPr>
            </w:r>
            <w:r w:rsidR="00FF2FBB">
              <w:rPr>
                <w:noProof/>
                <w:webHidden/>
              </w:rPr>
              <w:fldChar w:fldCharType="separate"/>
            </w:r>
            <w:r w:rsidR="00FF2FBB">
              <w:rPr>
                <w:noProof/>
                <w:webHidden/>
              </w:rPr>
              <w:t>7</w:t>
            </w:r>
            <w:r w:rsidR="00FF2FBB">
              <w:rPr>
                <w:noProof/>
                <w:webHidden/>
              </w:rPr>
              <w:fldChar w:fldCharType="end"/>
            </w:r>
          </w:hyperlink>
        </w:p>
        <w:p w:rsidR="00FF2FBB" w:rsidRDefault="00501B92" w14:paraId="43C7C68E" w14:textId="5C8AFC9F">
          <w:pPr>
            <w:pStyle w:val="TDC1"/>
            <w:rPr>
              <w:rFonts w:asciiTheme="minorHAnsi" w:hAnsiTheme="minorHAnsi" w:eastAsiaTheme="minorEastAsia" w:cstheme="minorBidi"/>
              <w:noProof/>
              <w:sz w:val="22"/>
              <w:szCs w:val="22"/>
              <w:lang w:val="es-ES"/>
            </w:rPr>
          </w:pPr>
          <w:hyperlink w:history="1" w:anchor="_Toc178098338">
            <w:r w:rsidRPr="00B830B6" w:rsidR="00FF2FBB">
              <w:rPr>
                <w:rStyle w:val="Hipervnculo"/>
                <w:b/>
                <w:noProof/>
              </w:rPr>
              <w:t>5.</w:t>
            </w:r>
            <w:r w:rsidR="00FF2FBB">
              <w:rPr>
                <w:rFonts w:asciiTheme="minorHAnsi" w:hAnsiTheme="minorHAnsi" w:eastAsiaTheme="minorEastAsia" w:cstheme="minorBidi"/>
                <w:noProof/>
                <w:sz w:val="22"/>
                <w:szCs w:val="22"/>
                <w:lang w:val="es-ES"/>
              </w:rPr>
              <w:tab/>
            </w:r>
            <w:r w:rsidRPr="00B830B6" w:rsidR="00FF2FBB">
              <w:rPr>
                <w:rStyle w:val="Hipervnculo"/>
                <w:b/>
                <w:noProof/>
              </w:rPr>
              <w:t>MENSAJE INFORMATIVO DISUASORIO (para todos los títulos gratuitos)</w:t>
            </w:r>
            <w:r w:rsidR="00FF2FBB">
              <w:rPr>
                <w:noProof/>
                <w:webHidden/>
              </w:rPr>
              <w:tab/>
            </w:r>
            <w:r w:rsidR="00FF2FBB">
              <w:rPr>
                <w:noProof/>
                <w:webHidden/>
              </w:rPr>
              <w:fldChar w:fldCharType="begin"/>
            </w:r>
            <w:r w:rsidR="00FF2FBB">
              <w:rPr>
                <w:noProof/>
                <w:webHidden/>
              </w:rPr>
              <w:instrText xml:space="preserve"> PAGEREF _Toc178098338 \h </w:instrText>
            </w:r>
            <w:r w:rsidR="00FF2FBB">
              <w:rPr>
                <w:noProof/>
                <w:webHidden/>
              </w:rPr>
            </w:r>
            <w:r w:rsidR="00FF2FBB">
              <w:rPr>
                <w:noProof/>
                <w:webHidden/>
              </w:rPr>
              <w:fldChar w:fldCharType="separate"/>
            </w:r>
            <w:r w:rsidR="00FF2FBB">
              <w:rPr>
                <w:noProof/>
                <w:webHidden/>
              </w:rPr>
              <w:t>7</w:t>
            </w:r>
            <w:r w:rsidR="00FF2FBB">
              <w:rPr>
                <w:noProof/>
                <w:webHidden/>
              </w:rPr>
              <w:fldChar w:fldCharType="end"/>
            </w:r>
          </w:hyperlink>
        </w:p>
        <w:p w:rsidR="00FF2FBB" w:rsidRDefault="00501B92" w14:paraId="62190A54" w14:textId="50A463DA">
          <w:pPr>
            <w:pStyle w:val="TDC1"/>
            <w:rPr>
              <w:rFonts w:asciiTheme="minorHAnsi" w:hAnsiTheme="minorHAnsi" w:eastAsiaTheme="minorEastAsia" w:cstheme="minorBidi"/>
              <w:noProof/>
              <w:sz w:val="22"/>
              <w:szCs w:val="22"/>
              <w:lang w:val="es-ES"/>
            </w:rPr>
          </w:pPr>
          <w:hyperlink w:history="1" w:anchor="_Toc178098339">
            <w:r w:rsidRPr="00B830B6" w:rsidR="00FF2FBB">
              <w:rPr>
                <w:rStyle w:val="Hipervnculo"/>
                <w:b/>
                <w:noProof/>
              </w:rPr>
              <w:t>6.</w:t>
            </w:r>
            <w:r w:rsidR="00FF2FBB">
              <w:rPr>
                <w:rFonts w:asciiTheme="minorHAnsi" w:hAnsiTheme="minorHAnsi" w:eastAsiaTheme="minorEastAsia" w:cstheme="minorBidi"/>
                <w:noProof/>
                <w:sz w:val="22"/>
                <w:szCs w:val="22"/>
                <w:lang w:val="es-ES"/>
              </w:rPr>
              <w:tab/>
            </w:r>
            <w:r w:rsidRPr="00B830B6" w:rsidR="00FF2FBB">
              <w:rPr>
                <w:rStyle w:val="Hipervnculo"/>
                <w:b/>
                <w:noProof/>
              </w:rPr>
              <w:t>CONSULTA DE SALDO</w:t>
            </w:r>
            <w:r w:rsidR="00FF2FBB">
              <w:rPr>
                <w:noProof/>
                <w:webHidden/>
              </w:rPr>
              <w:tab/>
            </w:r>
            <w:r w:rsidR="00FF2FBB">
              <w:rPr>
                <w:noProof/>
                <w:webHidden/>
              </w:rPr>
              <w:fldChar w:fldCharType="begin"/>
            </w:r>
            <w:r w:rsidR="00FF2FBB">
              <w:rPr>
                <w:noProof/>
                <w:webHidden/>
              </w:rPr>
              <w:instrText xml:space="preserve"> PAGEREF _Toc178098339 \h </w:instrText>
            </w:r>
            <w:r w:rsidR="00FF2FBB">
              <w:rPr>
                <w:noProof/>
                <w:webHidden/>
              </w:rPr>
            </w:r>
            <w:r w:rsidR="00FF2FBB">
              <w:rPr>
                <w:noProof/>
                <w:webHidden/>
              </w:rPr>
              <w:fldChar w:fldCharType="separate"/>
            </w:r>
            <w:r w:rsidR="00FF2FBB">
              <w:rPr>
                <w:noProof/>
                <w:webHidden/>
              </w:rPr>
              <w:t>8</w:t>
            </w:r>
            <w:r w:rsidR="00FF2FBB">
              <w:rPr>
                <w:noProof/>
                <w:webHidden/>
              </w:rPr>
              <w:fldChar w:fldCharType="end"/>
            </w:r>
          </w:hyperlink>
        </w:p>
        <w:p w:rsidR="00FF2FBB" w:rsidRDefault="00501B92" w14:paraId="75AE2310" w14:textId="605C51F2">
          <w:pPr>
            <w:pStyle w:val="TDC1"/>
            <w:rPr>
              <w:rFonts w:asciiTheme="minorHAnsi" w:hAnsiTheme="minorHAnsi" w:eastAsiaTheme="minorEastAsia" w:cstheme="minorBidi"/>
              <w:noProof/>
              <w:sz w:val="22"/>
              <w:szCs w:val="22"/>
              <w:lang w:val="es-ES"/>
            </w:rPr>
          </w:pPr>
          <w:hyperlink w:history="1" w:anchor="_Toc178098340">
            <w:r w:rsidRPr="00B830B6" w:rsidR="00FF2FBB">
              <w:rPr>
                <w:rStyle w:val="Hipervnculo"/>
                <w:b/>
                <w:noProof/>
              </w:rPr>
              <w:t>7.</w:t>
            </w:r>
            <w:r w:rsidR="00FF2FBB">
              <w:rPr>
                <w:rFonts w:asciiTheme="minorHAnsi" w:hAnsiTheme="minorHAnsi" w:eastAsiaTheme="minorEastAsia" w:cstheme="minorBidi"/>
                <w:noProof/>
                <w:sz w:val="22"/>
                <w:szCs w:val="22"/>
                <w:lang w:val="es-ES"/>
              </w:rPr>
              <w:tab/>
            </w:r>
            <w:r w:rsidRPr="00B830B6" w:rsidR="00FF2FBB">
              <w:rPr>
                <w:rStyle w:val="Hipervnculo"/>
                <w:b/>
                <w:noProof/>
              </w:rPr>
              <w:t>TRANSACCIONES Y RECIBO</w:t>
            </w:r>
            <w:r w:rsidR="00FF2FBB">
              <w:rPr>
                <w:noProof/>
                <w:webHidden/>
              </w:rPr>
              <w:tab/>
            </w:r>
            <w:r w:rsidR="00FF2FBB">
              <w:rPr>
                <w:noProof/>
                <w:webHidden/>
              </w:rPr>
              <w:fldChar w:fldCharType="begin"/>
            </w:r>
            <w:r w:rsidR="00FF2FBB">
              <w:rPr>
                <w:noProof/>
                <w:webHidden/>
              </w:rPr>
              <w:instrText xml:space="preserve"> PAGEREF _Toc178098340 \h </w:instrText>
            </w:r>
            <w:r w:rsidR="00FF2FBB">
              <w:rPr>
                <w:noProof/>
                <w:webHidden/>
              </w:rPr>
            </w:r>
            <w:r w:rsidR="00FF2FBB">
              <w:rPr>
                <w:noProof/>
                <w:webHidden/>
              </w:rPr>
              <w:fldChar w:fldCharType="separate"/>
            </w:r>
            <w:r w:rsidR="00FF2FBB">
              <w:rPr>
                <w:noProof/>
                <w:webHidden/>
              </w:rPr>
              <w:t>8</w:t>
            </w:r>
            <w:r w:rsidR="00FF2FBB">
              <w:rPr>
                <w:noProof/>
                <w:webHidden/>
              </w:rPr>
              <w:fldChar w:fldCharType="end"/>
            </w:r>
          </w:hyperlink>
        </w:p>
        <w:p w:rsidR="00FF2FBB" w:rsidRDefault="00501B92" w14:paraId="348401E4" w14:textId="60BA1C9C">
          <w:pPr>
            <w:pStyle w:val="TDC1"/>
            <w:rPr>
              <w:rFonts w:asciiTheme="minorHAnsi" w:hAnsiTheme="minorHAnsi" w:eastAsiaTheme="minorEastAsia" w:cstheme="minorBidi"/>
              <w:noProof/>
              <w:sz w:val="22"/>
              <w:szCs w:val="22"/>
              <w:lang w:val="es-ES"/>
            </w:rPr>
          </w:pPr>
          <w:hyperlink w:history="1" w:anchor="_Toc178098341">
            <w:r w:rsidRPr="00B830B6" w:rsidR="00FF2FBB">
              <w:rPr>
                <w:rStyle w:val="Hipervnculo"/>
                <w:b/>
                <w:noProof/>
              </w:rPr>
              <w:t>8.</w:t>
            </w:r>
            <w:r w:rsidR="00FF2FBB">
              <w:rPr>
                <w:rFonts w:asciiTheme="minorHAnsi" w:hAnsiTheme="minorHAnsi" w:eastAsiaTheme="minorEastAsia" w:cstheme="minorBidi"/>
                <w:noProof/>
                <w:sz w:val="22"/>
                <w:szCs w:val="22"/>
                <w:lang w:val="es-ES"/>
              </w:rPr>
              <w:tab/>
            </w:r>
            <w:r w:rsidRPr="00B830B6" w:rsidR="00FF2FBB">
              <w:rPr>
                <w:rStyle w:val="Hipervnculo"/>
                <w:b/>
                <w:noProof/>
              </w:rPr>
              <w:t>OBLIGATOREIDAD DE INTRODUCIR FECHA DE NACIMIENTO EN CUALQUIR CARGA O RECARGA</w:t>
            </w:r>
            <w:r w:rsidR="00FF2FBB">
              <w:rPr>
                <w:noProof/>
                <w:webHidden/>
              </w:rPr>
              <w:tab/>
            </w:r>
            <w:r w:rsidR="00FF2FBB">
              <w:rPr>
                <w:noProof/>
                <w:webHidden/>
              </w:rPr>
              <w:fldChar w:fldCharType="begin"/>
            </w:r>
            <w:r w:rsidR="00FF2FBB">
              <w:rPr>
                <w:noProof/>
                <w:webHidden/>
              </w:rPr>
              <w:instrText xml:space="preserve"> PAGEREF _Toc178098341 \h </w:instrText>
            </w:r>
            <w:r w:rsidR="00FF2FBB">
              <w:rPr>
                <w:noProof/>
                <w:webHidden/>
              </w:rPr>
            </w:r>
            <w:r w:rsidR="00FF2FBB">
              <w:rPr>
                <w:noProof/>
                <w:webHidden/>
              </w:rPr>
              <w:fldChar w:fldCharType="separate"/>
            </w:r>
            <w:r w:rsidR="00FF2FBB">
              <w:rPr>
                <w:noProof/>
                <w:webHidden/>
              </w:rPr>
              <w:t>12</w:t>
            </w:r>
            <w:r w:rsidR="00FF2FBB">
              <w:rPr>
                <w:noProof/>
                <w:webHidden/>
              </w:rPr>
              <w:fldChar w:fldCharType="end"/>
            </w:r>
          </w:hyperlink>
        </w:p>
        <w:p w:rsidR="00FF2FBB" w:rsidRDefault="00501B92" w14:paraId="47496304" w14:textId="3FCB1F53">
          <w:pPr>
            <w:pStyle w:val="TDC1"/>
            <w:rPr>
              <w:rFonts w:asciiTheme="minorHAnsi" w:hAnsiTheme="minorHAnsi" w:eastAsiaTheme="minorEastAsia" w:cstheme="minorBidi"/>
              <w:noProof/>
              <w:sz w:val="22"/>
              <w:szCs w:val="22"/>
              <w:lang w:val="es-ES"/>
            </w:rPr>
          </w:pPr>
          <w:hyperlink w:history="1" w:anchor="_Toc178098342">
            <w:r w:rsidRPr="00B830B6" w:rsidR="00FF2FBB">
              <w:rPr>
                <w:rStyle w:val="Hipervnculo"/>
                <w:b/>
                <w:noProof/>
              </w:rPr>
              <w:t>9.</w:t>
            </w:r>
            <w:r w:rsidR="00FF2FBB">
              <w:rPr>
                <w:rFonts w:asciiTheme="minorHAnsi" w:hAnsiTheme="minorHAnsi" w:eastAsiaTheme="minorEastAsia" w:cstheme="minorBidi"/>
                <w:noProof/>
                <w:sz w:val="22"/>
                <w:szCs w:val="22"/>
                <w:lang w:val="es-ES"/>
              </w:rPr>
              <w:tab/>
            </w:r>
            <w:r w:rsidRPr="00B830B6" w:rsidR="00FF2FBB">
              <w:rPr>
                <w:rStyle w:val="Hipervnculo"/>
                <w:b/>
                <w:noProof/>
              </w:rPr>
              <w:t>PROPIEDADES DE TITULO</w:t>
            </w:r>
            <w:r w:rsidR="00FF2FBB">
              <w:rPr>
                <w:noProof/>
                <w:webHidden/>
              </w:rPr>
              <w:tab/>
            </w:r>
            <w:r w:rsidR="00FF2FBB">
              <w:rPr>
                <w:noProof/>
                <w:webHidden/>
              </w:rPr>
              <w:fldChar w:fldCharType="begin"/>
            </w:r>
            <w:r w:rsidR="00FF2FBB">
              <w:rPr>
                <w:noProof/>
                <w:webHidden/>
              </w:rPr>
              <w:instrText xml:space="preserve"> PAGEREF _Toc178098342 \h </w:instrText>
            </w:r>
            <w:r w:rsidR="00FF2FBB">
              <w:rPr>
                <w:noProof/>
                <w:webHidden/>
              </w:rPr>
            </w:r>
            <w:r w:rsidR="00FF2FBB">
              <w:rPr>
                <w:noProof/>
                <w:webHidden/>
              </w:rPr>
              <w:fldChar w:fldCharType="separate"/>
            </w:r>
            <w:r w:rsidR="00FF2FBB">
              <w:rPr>
                <w:noProof/>
                <w:webHidden/>
              </w:rPr>
              <w:t>12</w:t>
            </w:r>
            <w:r w:rsidR="00FF2FBB">
              <w:rPr>
                <w:noProof/>
                <w:webHidden/>
              </w:rPr>
              <w:fldChar w:fldCharType="end"/>
            </w:r>
          </w:hyperlink>
        </w:p>
        <w:p w:rsidR="00FF2FBB" w:rsidRDefault="00501B92" w14:paraId="65686C77" w14:textId="1890D917">
          <w:pPr>
            <w:pStyle w:val="TDC1"/>
            <w:rPr>
              <w:rFonts w:asciiTheme="minorHAnsi" w:hAnsiTheme="minorHAnsi" w:eastAsiaTheme="minorEastAsia" w:cstheme="minorBidi"/>
              <w:noProof/>
              <w:sz w:val="22"/>
              <w:szCs w:val="22"/>
              <w:lang w:val="es-ES"/>
            </w:rPr>
          </w:pPr>
          <w:hyperlink w:history="1" w:anchor="_Toc178098343">
            <w:r w:rsidRPr="00B830B6" w:rsidR="00FF2FBB">
              <w:rPr>
                <w:rStyle w:val="Hipervnculo"/>
                <w:b/>
                <w:noProof/>
              </w:rPr>
              <w:t>10.</w:t>
            </w:r>
            <w:r w:rsidR="00FF2FBB">
              <w:rPr>
                <w:rFonts w:asciiTheme="minorHAnsi" w:hAnsiTheme="minorHAnsi" w:eastAsiaTheme="minorEastAsia" w:cstheme="minorBidi"/>
                <w:noProof/>
                <w:sz w:val="22"/>
                <w:szCs w:val="22"/>
                <w:lang w:val="es-ES"/>
              </w:rPr>
              <w:tab/>
            </w:r>
            <w:r w:rsidRPr="00B830B6" w:rsidR="00FF2FBB">
              <w:rPr>
                <w:rStyle w:val="Hipervnculo"/>
                <w:b/>
                <w:noProof/>
              </w:rPr>
              <w:t>FICHERO VENTA DE TITULO</w:t>
            </w:r>
            <w:r w:rsidR="00FF2FBB">
              <w:rPr>
                <w:noProof/>
                <w:webHidden/>
              </w:rPr>
              <w:tab/>
            </w:r>
            <w:r w:rsidR="00FF2FBB">
              <w:rPr>
                <w:noProof/>
                <w:webHidden/>
              </w:rPr>
              <w:fldChar w:fldCharType="begin"/>
            </w:r>
            <w:r w:rsidR="00FF2FBB">
              <w:rPr>
                <w:noProof/>
                <w:webHidden/>
              </w:rPr>
              <w:instrText xml:space="preserve"> PAGEREF _Toc178098343 \h </w:instrText>
            </w:r>
            <w:r w:rsidR="00FF2FBB">
              <w:rPr>
                <w:noProof/>
                <w:webHidden/>
              </w:rPr>
            </w:r>
            <w:r w:rsidR="00FF2FBB">
              <w:rPr>
                <w:noProof/>
                <w:webHidden/>
              </w:rPr>
              <w:fldChar w:fldCharType="separate"/>
            </w:r>
            <w:r w:rsidR="00FF2FBB">
              <w:rPr>
                <w:noProof/>
                <w:webHidden/>
              </w:rPr>
              <w:t>14</w:t>
            </w:r>
            <w:r w:rsidR="00FF2FBB">
              <w:rPr>
                <w:noProof/>
                <w:webHidden/>
              </w:rPr>
              <w:fldChar w:fldCharType="end"/>
            </w:r>
          </w:hyperlink>
        </w:p>
        <w:p w:rsidR="00681975" w:rsidRDefault="00681975" w14:paraId="093FF6B8" w14:textId="2C1F74F4">
          <w:r>
            <w:rPr>
              <w:b/>
              <w:bCs/>
            </w:rPr>
            <w:fldChar w:fldCharType="end"/>
          </w:r>
        </w:p>
      </w:sdtContent>
    </w:sdt>
    <w:p w:rsidR="008923FB" w:rsidRDefault="008923FB" w14:paraId="1D6C3F74" w14:textId="77777777">
      <w:pPr>
        <w:spacing w:after="160" w:line="259" w:lineRule="auto"/>
        <w:jc w:val="left"/>
        <w:rPr>
          <w:b/>
        </w:rPr>
      </w:pPr>
      <w:r>
        <w:rPr>
          <w:b/>
        </w:rPr>
        <w:br w:type="page"/>
      </w:r>
    </w:p>
    <w:p w:rsidR="007514F5" w:rsidP="009822A7" w:rsidRDefault="00175EFA" w14:paraId="5CCB1A08" w14:textId="7FF4F804">
      <w:pPr>
        <w:pStyle w:val="Prrafodelista"/>
        <w:numPr>
          <w:ilvl w:val="0"/>
          <w:numId w:val="1"/>
        </w:numPr>
        <w:outlineLvl w:val="0"/>
        <w:rPr>
          <w:b/>
        </w:rPr>
      </w:pPr>
      <w:bookmarkStart w:name="_Toc173847569" w:id="1"/>
      <w:bookmarkStart w:name="_Toc178098332" w:id="2"/>
      <w:r>
        <w:rPr>
          <w:b/>
        </w:rPr>
        <w:t>Introducción</w:t>
      </w:r>
      <w:bookmarkEnd w:id="1"/>
      <w:bookmarkEnd w:id="2"/>
    </w:p>
    <w:p w:rsidR="0088580A" w:rsidP="00175EFA" w:rsidRDefault="00175EFA" w14:paraId="1CAA7989" w14:textId="3B59EA97">
      <w:r>
        <w:t xml:space="preserve">El </w:t>
      </w:r>
      <w:r w:rsidRPr="00175EFA">
        <w:t>CRTM cuenta actualmente con dos títulos de carácter gratuito</w:t>
      </w:r>
      <w:r>
        <w:t xml:space="preserve"> en función del perfil del usuario:</w:t>
      </w:r>
    </w:p>
    <w:p w:rsidR="00175EFA" w:rsidP="00175EFA" w:rsidRDefault="00175EFA" w14:paraId="139E29E0" w14:textId="34A653A1">
      <w:pPr>
        <w:pStyle w:val="Prrafodelista"/>
        <w:numPr>
          <w:ilvl w:val="0"/>
          <w:numId w:val="8"/>
        </w:numPr>
      </w:pPr>
      <w:r w:rsidRPr="00277541">
        <w:rPr>
          <w:b/>
        </w:rPr>
        <w:t>Tarjeta infantil</w:t>
      </w:r>
      <w:r>
        <w:t xml:space="preserve"> </w:t>
      </w:r>
      <w:r w:rsidR="00244C69">
        <w:rPr>
          <w:rFonts w:ascii="Wingdings" w:hAnsi="Wingdings" w:eastAsia="Wingdings" w:cs="Wingdings"/>
        </w:rPr>
        <w:t>à</w:t>
      </w:r>
      <w:r>
        <w:t xml:space="preserve"> En tarjet</w:t>
      </w:r>
      <w:r w:rsidR="00E62443">
        <w:t>a infantil con perfil infantil.</w:t>
      </w:r>
      <w:r w:rsidR="00564C0E">
        <w:t xml:space="preserve"> Código 0x1054 </w:t>
      </w:r>
    </w:p>
    <w:p w:rsidR="00175EFA" w:rsidP="00175EFA" w:rsidRDefault="00175EFA" w14:paraId="61306B18" w14:textId="680694B7">
      <w:pPr>
        <w:pStyle w:val="Prrafodelista"/>
        <w:numPr>
          <w:ilvl w:val="0"/>
          <w:numId w:val="8"/>
        </w:numPr>
      </w:pPr>
      <w:r w:rsidRPr="00277541">
        <w:rPr>
          <w:b/>
        </w:rPr>
        <w:t>Abono +65</w:t>
      </w:r>
      <w:r>
        <w:t xml:space="preserve"> </w:t>
      </w:r>
      <w:r>
        <w:rPr>
          <w:rFonts w:ascii="Wingdings" w:hAnsi="Wingdings" w:eastAsia="Wingdings" w:cs="Wingdings"/>
        </w:rPr>
        <w:t>à</w:t>
      </w:r>
      <w:r>
        <w:t xml:space="preserve"> En tarjeta TTP con perfil tercera edad de 365 días</w:t>
      </w:r>
      <w:r w:rsidR="00244C69">
        <w:t>.</w:t>
      </w:r>
      <w:r w:rsidR="00564C0E">
        <w:t xml:space="preserve"> Código 0x1262</w:t>
      </w:r>
    </w:p>
    <w:p w:rsidR="00244C69" w:rsidP="00175EFA" w:rsidRDefault="00175EFA" w14:paraId="61FE4C17" w14:textId="77777777">
      <w:r>
        <w:t xml:space="preserve">A partir del </w:t>
      </w:r>
      <w:r w:rsidRPr="00175EFA">
        <w:rPr>
          <w:b/>
        </w:rPr>
        <w:t>1 de enero de 2025</w:t>
      </w:r>
      <w:r>
        <w:t>, ofrecerá un nuevo título gratuito</w:t>
      </w:r>
      <w:r w:rsidR="00E62443">
        <w:t xml:space="preserve"> y </w:t>
      </w:r>
      <w:r>
        <w:t xml:space="preserve">la condición por la que se concede la bonificación </w:t>
      </w:r>
      <w:r w:rsidR="00E62443">
        <w:t xml:space="preserve">es por </w:t>
      </w:r>
      <w:r>
        <w:t>el colectivo discapacidad mayor o igual de 65%.</w:t>
      </w:r>
    </w:p>
    <w:p w:rsidR="003C04B6" w:rsidP="00244C69" w:rsidRDefault="00244C69" w14:paraId="054DD96C" w14:textId="77777777">
      <w:pPr>
        <w:pStyle w:val="Prrafodelista"/>
        <w:numPr>
          <w:ilvl w:val="0"/>
          <w:numId w:val="10"/>
        </w:numPr>
        <w:rPr/>
      </w:pPr>
      <w:r w:rsidRPr="17EC8BEC" w:rsidR="00244C69">
        <w:rPr>
          <w:b w:val="1"/>
          <w:bCs w:val="1"/>
          <w:lang w:val="es-ES"/>
        </w:rPr>
        <w:t>A</w:t>
      </w:r>
      <w:r w:rsidRPr="17EC8BEC" w:rsidR="00E62443">
        <w:rPr>
          <w:b w:val="1"/>
          <w:bCs w:val="1"/>
          <w:lang w:val="es-ES"/>
        </w:rPr>
        <w:t>bono de movilidad inclusiva</w:t>
      </w:r>
      <w:r w:rsidRPr="17EC8BEC" w:rsidR="00065545">
        <w:rPr>
          <w:b w:val="1"/>
          <w:bCs w:val="1"/>
          <w:lang w:val="es-ES"/>
        </w:rPr>
        <w:t xml:space="preserve"> </w:t>
      </w:r>
      <w:r w:rsidRPr="17EC8BEC" w:rsidR="00E62443">
        <w:rPr>
          <w:lang w:val="es-ES"/>
        </w:rPr>
        <w:t>(nombre provisional)</w:t>
      </w:r>
      <w:r w:rsidRPr="17EC8BEC" w:rsidR="00244C69">
        <w:rPr>
          <w:rFonts w:ascii="Wingdings" w:hAnsi="Wingdings" w:eastAsia="Wingdings" w:cs="Wingdings"/>
          <w:lang w:val="es-ES"/>
        </w:rPr>
        <w:t>à</w:t>
      </w:r>
      <w:r w:rsidRPr="17EC8BEC" w:rsidR="00E62443">
        <w:rPr>
          <w:lang w:val="es-ES"/>
        </w:rPr>
        <w:t xml:space="preserve"> </w:t>
      </w:r>
      <w:r w:rsidRPr="17EC8BEC" w:rsidR="00244C69">
        <w:rPr>
          <w:lang w:val="es-ES"/>
        </w:rPr>
        <w:t>S</w:t>
      </w:r>
      <w:r w:rsidRPr="17EC8BEC" w:rsidR="00E62443">
        <w:rPr>
          <w:lang w:val="es-ES"/>
        </w:rPr>
        <w:t>erá de 365 día</w:t>
      </w:r>
      <w:r w:rsidRPr="17EC8BEC" w:rsidR="00CF3693">
        <w:rPr>
          <w:lang w:val="es-ES"/>
        </w:rPr>
        <w:t xml:space="preserve">s desde el momento de su compra, no contará de días para realizar la primera validación (al igual que el abono + 65)  </w:t>
      </w:r>
      <w:r w:rsidRPr="17EC8BEC" w:rsidR="00E62443">
        <w:rPr>
          <w:lang w:val="es-ES"/>
        </w:rPr>
        <w:t>y llegará hasta la zona E2.</w:t>
      </w:r>
    </w:p>
    <w:p w:rsidRPr="001B52E8" w:rsidR="00175EFA" w:rsidP="003C04B6" w:rsidRDefault="003C04B6" w14:paraId="1C8B5581" w14:textId="2E4C7AC5">
      <w:pPr>
        <w:pStyle w:val="Prrafodelista"/>
        <w:rPr>
          <w:b/>
        </w:rPr>
      </w:pPr>
      <w:r>
        <w:t>El código de título del abono de movilidad inclusiva será</w:t>
      </w:r>
      <w:r w:rsidR="001B52E8">
        <w:t xml:space="preserve"> </w:t>
      </w:r>
      <w:r w:rsidR="004E6515">
        <w:rPr>
          <w:b/>
        </w:rPr>
        <w:t>0x1263</w:t>
      </w:r>
    </w:p>
    <w:p w:rsidR="00CF3693" w:rsidP="00244C69" w:rsidRDefault="00CF3693" w14:paraId="1AAB3D4A" w14:textId="77777777"/>
    <w:p w:rsidRPr="00244C69" w:rsidR="00244C69" w:rsidP="00244C69" w:rsidRDefault="00244C69" w14:paraId="7BF730F4" w14:textId="049612D6">
      <w:r>
        <w:t>Con la</w:t>
      </w:r>
      <w:r w:rsidR="00E62443">
        <w:t xml:space="preserve"> introducción del nuevo título de movilidad inclusiva </w:t>
      </w:r>
      <w:r>
        <w:t xml:space="preserve">se tiene la oportunidad de </w:t>
      </w:r>
      <w:r w:rsidR="00E62443">
        <w:t xml:space="preserve">unificar y controlar de manera </w:t>
      </w:r>
      <w:r>
        <w:t>más</w:t>
      </w:r>
      <w:r w:rsidR="00E62443">
        <w:t xml:space="preserve"> eficiente las transacciones generadas por </w:t>
      </w:r>
      <w:r w:rsidR="00CF3693">
        <w:t xml:space="preserve">todos </w:t>
      </w:r>
      <w:r w:rsidR="00E62443">
        <w:t>los títulos gratuitos</w:t>
      </w:r>
      <w:r>
        <w:t>. Para ello</w:t>
      </w:r>
      <w:r w:rsidR="00F41D95">
        <w:t>,</w:t>
      </w:r>
      <w:r>
        <w:t xml:space="preserve"> se genera una nueva transacción que </w:t>
      </w:r>
      <w:r w:rsidR="00277541">
        <w:t xml:space="preserve">toma como base </w:t>
      </w:r>
      <w:r>
        <w:t>la de</w:t>
      </w:r>
      <w:r w:rsidR="00277541">
        <w:t>l</w:t>
      </w:r>
      <w:r>
        <w:t xml:space="preserve"> TTV (</w:t>
      </w:r>
      <w:r w:rsidR="00277541">
        <w:t>transacción de venta de título).</w:t>
      </w:r>
      <w:r w:rsidR="00C8647A">
        <w:t xml:space="preserve"> Tanto el título infantil como el abono + 65 se seguirán comportando de la misma manera, solo cambiará la transacción de venta de título.</w:t>
      </w:r>
      <w:r w:rsidR="00CF3693">
        <w:t xml:space="preserve"> Realmente esta transacción no es nueva, ya estaba ideada en el documento de recarga del abono + 65 pero aún no se había incorporado en el sistema.</w:t>
      </w:r>
    </w:p>
    <w:p w:rsidRPr="00175EFA" w:rsidR="00E62443" w:rsidP="00E62443" w:rsidRDefault="00E62443" w14:paraId="021D0E84" w14:textId="5BBCFB07"/>
    <w:p w:rsidRPr="0088580A" w:rsidR="00CF3F33" w:rsidP="00277541" w:rsidRDefault="00277541" w14:paraId="50BB2122" w14:textId="46E636E0">
      <w:pPr>
        <w:pStyle w:val="Prrafodelista"/>
        <w:numPr>
          <w:ilvl w:val="0"/>
          <w:numId w:val="1"/>
        </w:numPr>
        <w:outlineLvl w:val="0"/>
        <w:rPr>
          <w:b/>
          <w:bCs/>
          <w:u w:val="single"/>
          <w:lang w:val="es-ES"/>
        </w:rPr>
      </w:pPr>
      <w:bookmarkStart w:name="_Toc173847570" w:id="3"/>
      <w:bookmarkStart w:name="_Toc178098333" w:id="4"/>
      <w:r w:rsidRPr="00277541">
        <w:rPr>
          <w:b/>
        </w:rPr>
        <w:t>Premisas a tener en cuenta</w:t>
      </w:r>
      <w:bookmarkEnd w:id="3"/>
      <w:bookmarkEnd w:id="4"/>
      <w:r w:rsidRPr="00277541">
        <w:rPr>
          <w:b/>
        </w:rPr>
        <w:t xml:space="preserve"> </w:t>
      </w:r>
    </w:p>
    <w:p w:rsidRPr="0088580A" w:rsidR="0088580A" w:rsidP="00CF3F33" w:rsidRDefault="0088580A" w14:paraId="1D071ADE" w14:textId="77777777">
      <w:pPr>
        <w:rPr>
          <w:b/>
        </w:rPr>
      </w:pPr>
    </w:p>
    <w:p w:rsidR="00065545" w:rsidP="00786C79" w:rsidRDefault="00B01E78" w14:paraId="77EBBC23" w14:textId="44F57F66">
      <w:pPr>
        <w:pStyle w:val="Prrafodelista"/>
        <w:numPr>
          <w:ilvl w:val="0"/>
          <w:numId w:val="2"/>
        </w:numPr>
        <w:rPr/>
      </w:pPr>
      <w:r w:rsidRPr="17EC8BEC" w:rsidR="00B01E78">
        <w:rPr>
          <w:lang w:val="es-ES"/>
        </w:rPr>
        <w:t>PRIORIDAD DEL COLECTIVO DISCAP</w:t>
      </w:r>
      <w:r w:rsidRPr="17EC8BEC" w:rsidR="00871DB3">
        <w:rPr>
          <w:lang w:val="es-ES"/>
        </w:rPr>
        <w:t>ACIDAD FRENT</w:t>
      </w:r>
      <w:r w:rsidRPr="17EC8BEC" w:rsidR="00B01E78">
        <w:rPr>
          <w:lang w:val="es-ES"/>
        </w:rPr>
        <w:t>E AL PERFIL. Cuando el usuario tenga el colectivo DISC &gt;= 65% activo en su tarjeta</w:t>
      </w:r>
      <w:r w:rsidRPr="17EC8BEC" w:rsidR="00D13101">
        <w:rPr>
          <w:lang w:val="es-ES"/>
        </w:rPr>
        <w:t xml:space="preserve"> ( vigente en fechas)</w:t>
      </w:r>
      <w:r w:rsidRPr="17EC8BEC" w:rsidR="00B01E78">
        <w:rPr>
          <w:lang w:val="es-ES"/>
        </w:rPr>
        <w:t xml:space="preserve">, </w:t>
      </w:r>
      <w:r w:rsidRPr="17EC8BEC" w:rsidR="00C8647A">
        <w:rPr>
          <w:lang w:val="es-ES"/>
        </w:rPr>
        <w:t>se presentará</w:t>
      </w:r>
      <w:r w:rsidRPr="17EC8BEC" w:rsidR="00871DB3">
        <w:rPr>
          <w:lang w:val="es-ES"/>
        </w:rPr>
        <w:t xml:space="preserve"> </w:t>
      </w:r>
      <w:r w:rsidRPr="17EC8BEC" w:rsidR="00065545">
        <w:rPr>
          <w:lang w:val="es-ES"/>
        </w:rPr>
        <w:t xml:space="preserve">el título movilidad </w:t>
      </w:r>
      <w:r w:rsidRPr="17EC8BEC" w:rsidR="00C8647A">
        <w:rPr>
          <w:lang w:val="es-ES"/>
        </w:rPr>
        <w:t>inclusiva como</w:t>
      </w:r>
      <w:r w:rsidRPr="17EC8BEC" w:rsidR="00871DB3">
        <w:rPr>
          <w:lang w:val="es-ES"/>
        </w:rPr>
        <w:t xml:space="preserve"> único </w:t>
      </w:r>
      <w:r w:rsidRPr="17EC8BEC" w:rsidR="00C8647A">
        <w:rPr>
          <w:lang w:val="es-ES"/>
        </w:rPr>
        <w:t>abono posible</w:t>
      </w:r>
      <w:r w:rsidRPr="17EC8BEC" w:rsidR="00065545">
        <w:rPr>
          <w:lang w:val="es-ES"/>
        </w:rPr>
        <w:t xml:space="preserve">. </w:t>
      </w:r>
    </w:p>
    <w:p w:rsidR="00786C79" w:rsidP="00786C79" w:rsidRDefault="00960062" w14:paraId="64459E9B" w14:textId="2547C355">
      <w:pPr>
        <w:pStyle w:val="Prrafodelista"/>
      </w:pPr>
      <w:r>
        <w:t>Se ofrecerá para los valores de colectivo: 0x01(DISC), 0x04(DISC+FNG)</w:t>
      </w:r>
    </w:p>
    <w:p w:rsidR="00960062" w:rsidP="00786C79" w:rsidRDefault="00960062" w14:paraId="4D1D5DD5" w14:textId="47D5657B">
      <w:pPr>
        <w:pStyle w:val="Prrafodelista"/>
      </w:pPr>
      <w:r>
        <w:t>0x05(DISC+FNE)</w:t>
      </w:r>
    </w:p>
    <w:p w:rsidR="00CF3693" w:rsidP="00CF3693" w:rsidRDefault="00CF3693" w14:paraId="48C4C1E0" w14:textId="77777777">
      <w:pPr>
        <w:pStyle w:val="Prrafodelista"/>
      </w:pPr>
    </w:p>
    <w:p w:rsidR="00065545" w:rsidP="009822A7" w:rsidRDefault="00065545" w14:paraId="1BBEECEE" w14:textId="408C285B">
      <w:pPr>
        <w:pStyle w:val="Prrafodelista"/>
        <w:numPr>
          <w:ilvl w:val="0"/>
          <w:numId w:val="2"/>
        </w:numPr>
        <w:rPr/>
      </w:pPr>
      <w:r w:rsidRPr="17EC8BEC" w:rsidR="00065545">
        <w:rPr>
          <w:lang w:val="es-ES"/>
        </w:rPr>
        <w:t xml:space="preserve">TITULOS 10 VIAJES Y ABONO DE MOVILIDAD INCLUSIVA. A partir del 1 de enero de 2025, fecha en la que entra en producción el abono de movilidad inclusiva no se </w:t>
      </w:r>
      <w:r w:rsidRPr="17EC8BEC" w:rsidR="00C8647A">
        <w:rPr>
          <w:lang w:val="es-ES"/>
        </w:rPr>
        <w:t>presentará al</w:t>
      </w:r>
      <w:r w:rsidRPr="17EC8BEC" w:rsidR="00065545">
        <w:rPr>
          <w:lang w:val="es-ES"/>
        </w:rPr>
        <w:t xml:space="preserve"> usuario con el colectivo de discapacidad ningún título de 10 viajes</w:t>
      </w:r>
      <w:r w:rsidRPr="17EC8BEC" w:rsidR="00DE506A">
        <w:rPr>
          <w:lang w:val="es-ES"/>
        </w:rPr>
        <w:t>, ni sencillo</w:t>
      </w:r>
      <w:r w:rsidRPr="17EC8BEC" w:rsidR="00065545">
        <w:rPr>
          <w:lang w:val="es-ES"/>
        </w:rPr>
        <w:t xml:space="preserve"> ya que no está permitida la multivalidación a los usuarios con colectivo y </w:t>
      </w:r>
      <w:r w:rsidRPr="17EC8BEC" w:rsidR="00C8647A">
        <w:rPr>
          <w:lang w:val="es-ES"/>
        </w:rPr>
        <w:t>el abono</w:t>
      </w:r>
      <w:r w:rsidRPr="17EC8BEC" w:rsidR="00065545">
        <w:rPr>
          <w:lang w:val="es-ES"/>
        </w:rPr>
        <w:t xml:space="preserve"> de movilidad inclusiva tiene inc</w:t>
      </w:r>
      <w:r w:rsidRPr="17EC8BEC" w:rsidR="00D13101">
        <w:rPr>
          <w:lang w:val="es-ES"/>
        </w:rPr>
        <w:t>luida toda la red de transporte Sin embargo, el usuario puede conservar los títulos de 10 viajes que tuviera en su tarjeta antes de la compra del abono de movilidad inclusiva.</w:t>
      </w:r>
    </w:p>
    <w:p w:rsidR="00065545" w:rsidP="00065545" w:rsidRDefault="00065545" w14:paraId="069433CA" w14:textId="77777777">
      <w:pPr>
        <w:pStyle w:val="Prrafodelista"/>
      </w:pPr>
    </w:p>
    <w:p w:rsidRPr="004E776A" w:rsidR="00683B8D" w:rsidP="009822A7" w:rsidRDefault="0088580A" w14:paraId="0B244867" w14:textId="153AE830">
      <w:pPr>
        <w:pStyle w:val="Prrafodelista"/>
        <w:numPr>
          <w:ilvl w:val="0"/>
          <w:numId w:val="2"/>
        </w:numPr>
        <w:rPr>
          <w:b/>
        </w:rPr>
      </w:pPr>
      <w:r w:rsidRPr="008A1E9C">
        <w:t>VENTANA DE TIEMPO:</w:t>
      </w:r>
      <w:r w:rsidR="00B01E78">
        <w:t xml:space="preserve"> Al igual que el abono +65, el título de movilidad inclusiva solo se podrá recargar si está validado y </w:t>
      </w:r>
      <w:r w:rsidRPr="004E776A" w:rsidR="00B01E78">
        <w:rPr>
          <w:b/>
        </w:rPr>
        <w:t xml:space="preserve">quedan menos de </w:t>
      </w:r>
      <w:r w:rsidRPr="004E776A" w:rsidR="004E6515">
        <w:rPr>
          <w:b/>
        </w:rPr>
        <w:t>1</w:t>
      </w:r>
      <w:r w:rsidRPr="004E776A" w:rsidR="00B01E78">
        <w:rPr>
          <w:b/>
        </w:rPr>
        <w:t>0 días para la fecha fin.</w:t>
      </w:r>
      <w:r w:rsidRPr="004E776A">
        <w:rPr>
          <w:b/>
        </w:rPr>
        <w:t xml:space="preserve"> </w:t>
      </w:r>
    </w:p>
    <w:p w:rsidR="008A1E9C" w:rsidP="009822A7" w:rsidRDefault="008A1E9C" w14:paraId="3C0ABFEB" w14:textId="2DD5210E">
      <w:pPr>
        <w:pStyle w:val="Prrafodelista"/>
        <w:numPr>
          <w:ilvl w:val="0"/>
          <w:numId w:val="2"/>
        </w:numPr>
      </w:pPr>
      <w:r w:rsidRPr="208E8120">
        <w:rPr>
          <w:lang w:val="es-ES"/>
        </w:rPr>
        <w:t>PROCEMIENTO DE AMPLIACION DE DURACION DE TARJETA. Se establece un procedimiento de ampliación de la duración de la tarjeta</w:t>
      </w:r>
      <w:r w:rsidR="00C8647A">
        <w:rPr>
          <w:lang w:val="es-ES"/>
        </w:rPr>
        <w:t xml:space="preserve"> al</w:t>
      </w:r>
      <w:r w:rsidRPr="208E8120">
        <w:rPr>
          <w:lang w:val="es-ES"/>
        </w:rPr>
        <w:t xml:space="preserve"> </w:t>
      </w:r>
      <w:r w:rsidR="00D374C0">
        <w:rPr>
          <w:lang w:val="es-ES"/>
        </w:rPr>
        <w:t xml:space="preserve">colectivo </w:t>
      </w:r>
      <w:r w:rsidR="00C8647A">
        <w:rPr>
          <w:lang w:val="es-ES"/>
        </w:rPr>
        <w:t>discapacidad</w:t>
      </w:r>
      <w:r w:rsidRPr="208E8120">
        <w:rPr>
          <w:lang w:val="es-ES"/>
        </w:rPr>
        <w:t xml:space="preserve"> en el caso de que no quepa la carga del título de 365 días. Este procedimiento solo se podrá realizar una vez y se avisará al usuario de que su tarjeta caduca</w:t>
      </w:r>
      <w:r w:rsidRPr="208E8120" w:rsidR="00683B8D">
        <w:rPr>
          <w:lang w:val="es-ES"/>
        </w:rPr>
        <w:t>rá</w:t>
      </w:r>
      <w:r w:rsidRPr="208E8120">
        <w:rPr>
          <w:lang w:val="es-ES"/>
        </w:rPr>
        <w:t xml:space="preserve"> en la misma fecha que caduca su título. (véase procedimiento más adelante</w:t>
      </w:r>
      <w:r w:rsidR="00BC1468">
        <w:rPr>
          <w:lang w:val="es-ES"/>
        </w:rPr>
        <w:t xml:space="preserve"> </w:t>
      </w:r>
      <w:r w:rsidR="00D374C0">
        <w:rPr>
          <w:lang w:val="es-ES"/>
        </w:rPr>
        <w:t xml:space="preserve">que </w:t>
      </w:r>
      <w:r w:rsidR="00BC1468">
        <w:rPr>
          <w:lang w:val="es-ES"/>
        </w:rPr>
        <w:t xml:space="preserve">es </w:t>
      </w:r>
      <w:r w:rsidR="00C8647A">
        <w:rPr>
          <w:lang w:val="es-ES"/>
        </w:rPr>
        <w:t>similar</w:t>
      </w:r>
      <w:r w:rsidR="00D374C0">
        <w:rPr>
          <w:lang w:val="es-ES"/>
        </w:rPr>
        <w:t xml:space="preserve"> al implementado con el abono +65</w:t>
      </w:r>
      <w:r w:rsidRPr="208E8120">
        <w:rPr>
          <w:lang w:val="es-ES"/>
        </w:rPr>
        <w:t>)</w:t>
      </w:r>
      <w:r w:rsidRPr="208E8120" w:rsidR="00683B8D">
        <w:rPr>
          <w:lang w:val="es-ES"/>
        </w:rPr>
        <w:t xml:space="preserve"> </w:t>
      </w:r>
    </w:p>
    <w:p w:rsidR="000179B4" w:rsidP="009822A7" w:rsidRDefault="0088580A" w14:paraId="317292AE" w14:textId="2DAD882A">
      <w:pPr>
        <w:pStyle w:val="Prrafodelista"/>
        <w:numPr>
          <w:ilvl w:val="0"/>
          <w:numId w:val="2"/>
        </w:numPr>
      </w:pPr>
      <w:r>
        <w:t>MENSAJE INFORMATIVO</w:t>
      </w:r>
      <w:r w:rsidR="008A1E9C">
        <w:t xml:space="preserve"> DISUASORIO.</w:t>
      </w:r>
      <w:r>
        <w:t xml:space="preserve"> </w:t>
      </w:r>
      <w:r w:rsidR="000179B4">
        <w:t>Se presentará en la</w:t>
      </w:r>
      <w:r w:rsidR="008036AC">
        <w:t>s</w:t>
      </w:r>
      <w:r w:rsidR="000179B4">
        <w:t xml:space="preserve"> interfaces un mensaje de información de las condiciones del uso del título que el usuario deberá acep</w:t>
      </w:r>
      <w:r w:rsidR="008A6CD7">
        <w:t>tar antes de proceder a la compra o a la recarga</w:t>
      </w:r>
      <w:r w:rsidR="000179B4">
        <w:t>.</w:t>
      </w:r>
    </w:p>
    <w:p w:rsidR="005A116C" w:rsidP="00C8647A" w:rsidRDefault="00655E6D" w14:paraId="3DB9872F" w14:textId="3AD75364">
      <w:pPr>
        <w:pStyle w:val="Prrafodelista"/>
        <w:numPr>
          <w:ilvl w:val="0"/>
          <w:numId w:val="2"/>
        </w:numPr>
      </w:pPr>
      <w:r>
        <w:t xml:space="preserve">CONSULTA DE SALDO </w:t>
      </w:r>
      <w:r w:rsidR="00C8647A">
        <w:t>abono movilidad inclusiva</w:t>
      </w:r>
      <w:r>
        <w:t xml:space="preserve">. Será </w:t>
      </w:r>
      <w:r w:rsidR="00BC1468">
        <w:t>igual</w:t>
      </w:r>
      <w:r>
        <w:t xml:space="preserve"> a la de </w:t>
      </w:r>
      <w:r w:rsidR="00BC1468">
        <w:t>abono +65 de 365 días</w:t>
      </w:r>
      <w:r>
        <w:t xml:space="preserve">. Se presentará el saldo real del título expresado en días. </w:t>
      </w:r>
      <w:r w:rsidR="00CF3693">
        <w:t>Si tiene carga y recarga se mostrará dicha información en las consultas de saldo.</w:t>
      </w:r>
    </w:p>
    <w:p w:rsidR="005A116C" w:rsidP="009822A7" w:rsidRDefault="007546B2" w14:paraId="0C80E23A" w14:textId="109FFC4A">
      <w:pPr>
        <w:pStyle w:val="Prrafodelista"/>
        <w:numPr>
          <w:ilvl w:val="0"/>
          <w:numId w:val="2"/>
        </w:numPr>
      </w:pPr>
      <w:r>
        <w:t xml:space="preserve">Como se cierran los títulos 365 días. Estos títulos carecen de un periodo de primera validación, es decir, su duración comienza desde el momento </w:t>
      </w:r>
      <w:r>
        <w:t>de la compra. El titulo debe de tener</w:t>
      </w:r>
      <w:r w:rsidR="00091DF6">
        <w:t>,</w:t>
      </w:r>
      <w:r>
        <w:t xml:space="preserve"> efectivamente</w:t>
      </w:r>
      <w:r w:rsidR="00091DF6">
        <w:t>,</w:t>
      </w:r>
      <w:r>
        <w:t xml:space="preserve"> 365 días completos. En este cómputo cuenta el día de compra, el titulo se cierra el día 366 a las 5 de la mañana.</w:t>
      </w:r>
      <w:r w:rsidR="00091DF6">
        <w:t xml:space="preserve"> De forma análoga se proyecta en la zona de la recarga.</w:t>
      </w:r>
    </w:p>
    <w:p w:rsidR="005A116C" w:rsidP="00564C0E" w:rsidRDefault="00564C0E" w14:paraId="7A047906" w14:textId="18EB130B">
      <w:pPr>
        <w:pStyle w:val="Prrafodelista"/>
        <w:numPr>
          <w:ilvl w:val="0"/>
          <w:numId w:val="2"/>
        </w:numPr>
        <w:rPr/>
      </w:pPr>
      <w:r w:rsidRPr="17EC8BEC" w:rsidR="00564C0E">
        <w:rPr>
          <w:lang w:val="es-ES"/>
        </w:rPr>
        <w:t>El colectivo DISC se comporta como el resto de colectivos a la hora de mostrar la venta de títulos. Si el colectivo no está vigente en el momento de compra, no se ofrece el título. Lo que puede ocurrir es que en el momento de compra esté vigente pero no tenga vigencia durante toda la duración del título</w:t>
      </w:r>
      <w:r w:rsidRPr="17EC8BEC" w:rsidR="003F5439">
        <w:rPr>
          <w:lang w:val="es-ES"/>
        </w:rPr>
        <w:t>, que es el mismo comportamiento que con los colectivos FNG y FNE.</w:t>
      </w:r>
    </w:p>
    <w:p w:rsidR="0061092A" w:rsidP="0061092A" w:rsidRDefault="0061092A" w14:paraId="62F73108" w14:textId="7235F08F">
      <w:pPr>
        <w:ind w:left="360"/>
      </w:pPr>
    </w:p>
    <w:p w:rsidR="00CF7FCE" w:rsidP="0061092A" w:rsidRDefault="00C8647A" w14:paraId="5A7B0765" w14:textId="46DBAE1E">
      <w:pPr>
        <w:ind w:left="360"/>
      </w:pPr>
      <w:r>
        <w:t xml:space="preserve">A </w:t>
      </w:r>
      <w:r w:rsidR="00BC1468">
        <w:t>continuación,</w:t>
      </w:r>
      <w:r>
        <w:t xml:space="preserve"> se desarrollan las premisas más significativas</w:t>
      </w:r>
    </w:p>
    <w:p w:rsidR="00CF7FCE" w:rsidP="0061092A" w:rsidRDefault="00CF7FCE" w14:paraId="6B33665F" w14:textId="2DEB2E3E">
      <w:pPr>
        <w:ind w:left="360"/>
      </w:pPr>
    </w:p>
    <w:p w:rsidR="00993AE1" w:rsidP="009822A7" w:rsidRDefault="00C610EB" w14:paraId="0D5EBC19" w14:textId="2D91FC43">
      <w:pPr>
        <w:pStyle w:val="Prrafodelista"/>
        <w:numPr>
          <w:ilvl w:val="0"/>
          <w:numId w:val="1"/>
        </w:numPr>
        <w:ind w:left="360"/>
        <w:outlineLvl w:val="0"/>
      </w:pPr>
      <w:bookmarkStart w:name="_Toc173847571" w:id="5"/>
      <w:bookmarkStart w:name="_Toc178098334" w:id="6"/>
      <w:r w:rsidRPr="0024322E">
        <w:rPr>
          <w:b/>
        </w:rPr>
        <w:t>VENTANA DE COMPRA DEL TÍTULO.</w:t>
      </w:r>
      <w:bookmarkEnd w:id="5"/>
      <w:bookmarkEnd w:id="6"/>
      <w:r w:rsidRPr="0024322E">
        <w:rPr>
          <w:b/>
        </w:rPr>
        <w:t xml:space="preserve"> </w:t>
      </w:r>
    </w:p>
    <w:p w:rsidR="00635140" w:rsidP="00110BDA" w:rsidRDefault="00635140" w14:paraId="6B55040B" w14:textId="77777777">
      <w:pPr>
        <w:pStyle w:val="Prrafodelista"/>
        <w:ind w:left="360"/>
        <w:outlineLvl w:val="0"/>
      </w:pPr>
    </w:p>
    <w:p w:rsidR="00110BDA" w:rsidP="00635140" w:rsidRDefault="00110BDA" w14:paraId="3AE15BC3" w14:textId="1D55456C">
      <w:r>
        <w:t>Se introduce una ventana de compra que se describe a continuación</w:t>
      </w:r>
    </w:p>
    <w:p w:rsidR="00CF3693" w:rsidP="00786C79" w:rsidRDefault="00C610EB" w14:paraId="423EC653" w14:textId="49A95BDE">
      <w:pPr>
        <w:pStyle w:val="Prrafodelista"/>
        <w:numPr>
          <w:ilvl w:val="0"/>
          <w:numId w:val="4"/>
        </w:numPr>
      </w:pPr>
      <w:r w:rsidRPr="00CF3693">
        <w:rPr>
          <w:lang w:val="es-ES"/>
        </w:rPr>
        <w:t>Primera compra</w:t>
      </w:r>
      <w:r w:rsidRPr="00CF3693">
        <w:rPr>
          <w:rFonts w:ascii="Wingdings" w:hAnsi="Wingdings" w:eastAsia="Wingdings" w:cs="Wingdings"/>
          <w:lang w:val="es-ES"/>
        </w:rPr>
        <w:t></w:t>
      </w:r>
      <w:r w:rsidRPr="00CF3693">
        <w:rPr>
          <w:lang w:val="es-ES"/>
        </w:rPr>
        <w:t xml:space="preserve"> Cuando el </w:t>
      </w:r>
      <w:r w:rsidRPr="00CF3693" w:rsidR="00BC1468">
        <w:rPr>
          <w:lang w:val="es-ES"/>
        </w:rPr>
        <w:t>colectivo DISC</w:t>
      </w:r>
      <w:r w:rsidRPr="00CF3693">
        <w:rPr>
          <w:lang w:val="es-ES"/>
        </w:rPr>
        <w:t xml:space="preserve"> esté vigente</w:t>
      </w:r>
      <w:r w:rsidR="006E080B">
        <w:rPr>
          <w:lang w:val="es-ES"/>
        </w:rPr>
        <w:t xml:space="preserve"> (válido en el momento de compra)</w:t>
      </w:r>
      <w:r w:rsidRPr="00CF3693">
        <w:rPr>
          <w:lang w:val="es-ES"/>
        </w:rPr>
        <w:t>.</w:t>
      </w:r>
      <w:r w:rsidRPr="00CF3693" w:rsidR="008A1E9C">
        <w:rPr>
          <w:lang w:val="es-ES"/>
        </w:rPr>
        <w:t xml:space="preserve"> Es decir, fecha de inicio </w:t>
      </w:r>
      <w:r w:rsidRPr="00CF3693" w:rsidR="00BC1468">
        <w:rPr>
          <w:lang w:val="es-ES"/>
        </w:rPr>
        <w:t>DISC</w:t>
      </w:r>
      <w:r w:rsidRPr="00CF3693" w:rsidR="008A1E9C">
        <w:rPr>
          <w:lang w:val="es-ES"/>
        </w:rPr>
        <w:t xml:space="preserve">&lt;= fecha compra&lt;= Fecha de fin </w:t>
      </w:r>
      <w:r w:rsidR="00CF3693">
        <w:rPr>
          <w:lang w:val="es-ES"/>
        </w:rPr>
        <w:t>DISC</w:t>
      </w:r>
      <w:r w:rsidRPr="00E1076B" w:rsidR="00CF3693">
        <w:t xml:space="preserve"> </w:t>
      </w:r>
    </w:p>
    <w:p w:rsidR="00E1076B" w:rsidP="00786C79" w:rsidRDefault="00C610EB" w14:paraId="3030D1D8" w14:textId="34180E4C">
      <w:pPr>
        <w:pStyle w:val="Prrafodelista"/>
        <w:numPr>
          <w:ilvl w:val="0"/>
          <w:numId w:val="4"/>
        </w:numPr>
      </w:pPr>
      <w:r w:rsidRPr="00564C0E">
        <w:rPr>
          <w:b/>
        </w:rPr>
        <w:t>Recarga</w:t>
      </w:r>
      <w:r w:rsidR="00E1076B">
        <w:t xml:space="preserve">. </w:t>
      </w:r>
      <w:r w:rsidR="00655E6D">
        <w:t xml:space="preserve"> </w:t>
      </w:r>
      <w:r w:rsidR="00A66D88">
        <w:t>Colectivo DISC</w:t>
      </w:r>
      <w:r w:rsidR="00655E6D">
        <w:t xml:space="preserve"> vigente y </w:t>
      </w:r>
      <w:r w:rsidR="00CF3693">
        <w:t xml:space="preserve">título </w:t>
      </w:r>
      <w:r w:rsidR="00655E6D">
        <w:t>validado y</w:t>
      </w:r>
      <w:r w:rsidR="008A6CD7">
        <w:t xml:space="preserve"> que reste </w:t>
      </w:r>
      <w:r w:rsidRPr="00564C0E" w:rsidR="008A6CD7">
        <w:rPr>
          <w:b/>
        </w:rPr>
        <w:t xml:space="preserve">menos de </w:t>
      </w:r>
      <w:r w:rsidRPr="00564C0E" w:rsidR="00564C0E">
        <w:rPr>
          <w:b/>
        </w:rPr>
        <w:t>10 días</w:t>
      </w:r>
      <w:r w:rsidR="008A6CD7">
        <w:t xml:space="preserve"> para la caducidad del título cargado</w:t>
      </w:r>
      <w:r w:rsidR="00655E6D">
        <w:t>. El proceso de recarga será similar al de 30 días.  La compra realizada se albergará en la zona de reca</w:t>
      </w:r>
      <w:r w:rsidR="00AD0034">
        <w:t>r</w:t>
      </w:r>
      <w:r w:rsidR="00655E6D">
        <w:t>ga.</w:t>
      </w:r>
      <w:r w:rsidR="00110BDA">
        <w:t xml:space="preserve"> </w:t>
      </w:r>
    </w:p>
    <w:p w:rsidRPr="00F41D95" w:rsidR="00C610EB" w:rsidP="009822A7" w:rsidRDefault="00110BDA" w14:paraId="661B7D54" w14:textId="79C7EAC4">
      <w:pPr>
        <w:pStyle w:val="Prrafodelista"/>
        <w:numPr>
          <w:ilvl w:val="0"/>
          <w:numId w:val="4"/>
        </w:numPr>
      </w:pPr>
      <w:r w:rsidRPr="208E8120">
        <w:rPr>
          <w:lang w:val="es-ES"/>
        </w:rPr>
        <w:t>So</w:t>
      </w:r>
      <w:r w:rsidRPr="208E8120" w:rsidR="00C610EB">
        <w:rPr>
          <w:lang w:val="es-ES"/>
        </w:rPr>
        <w:t xml:space="preserve">bre título caducado </w:t>
      </w:r>
      <w:r w:rsidR="00A66D88">
        <w:rPr>
          <w:lang w:val="es-ES"/>
        </w:rPr>
        <w:t>movilidad inclusiva</w:t>
      </w:r>
      <w:r w:rsidRPr="208E8120" w:rsidR="00C610EB">
        <w:rPr>
          <w:rFonts w:ascii="Wingdings" w:hAnsi="Wingdings" w:eastAsia="Wingdings" w:cs="Wingdings"/>
          <w:lang w:val="es-ES"/>
        </w:rPr>
        <w:t></w:t>
      </w:r>
      <w:r w:rsidRPr="208E8120" w:rsidR="00C610EB">
        <w:rPr>
          <w:lang w:val="es-ES"/>
        </w:rPr>
        <w:t xml:space="preserve"> </w:t>
      </w:r>
      <w:r w:rsidRPr="208E8120" w:rsidR="008A1E9C">
        <w:rPr>
          <w:lang w:val="es-ES"/>
        </w:rPr>
        <w:t>Misma</w:t>
      </w:r>
      <w:r w:rsidRPr="208E8120" w:rsidR="00C610EB">
        <w:rPr>
          <w:lang w:val="es-ES"/>
        </w:rPr>
        <w:t xml:space="preserve"> condición que en </w:t>
      </w:r>
      <w:r w:rsidR="00A66D88">
        <w:rPr>
          <w:lang w:val="es-ES"/>
        </w:rPr>
        <w:t>la</w:t>
      </w:r>
      <w:r w:rsidRPr="208E8120" w:rsidR="00C610EB">
        <w:rPr>
          <w:lang w:val="es-ES"/>
        </w:rPr>
        <w:t xml:space="preserve"> primera compra.</w:t>
      </w:r>
    </w:p>
    <w:p w:rsidRPr="00F41D95" w:rsidR="00F41D95" w:rsidP="009822A7" w:rsidRDefault="00B23C25" w14:paraId="05866B00" w14:textId="71FF4D8D">
      <w:pPr>
        <w:pStyle w:val="Prrafodelista"/>
        <w:numPr>
          <w:ilvl w:val="0"/>
          <w:numId w:val="4"/>
        </w:numPr>
      </w:pPr>
      <w:r>
        <w:rPr>
          <w:b/>
        </w:rPr>
        <w:t xml:space="preserve">SOBRE UN ABONO VIGENTE: </w:t>
      </w:r>
      <w:r w:rsidRPr="00B24CBB" w:rsidR="00F41D95">
        <w:rPr>
          <w:b/>
        </w:rPr>
        <w:t>Nota importante:</w:t>
      </w:r>
      <w:r w:rsidR="00F41D95">
        <w:t xml:space="preserve"> </w:t>
      </w:r>
      <w:r w:rsidR="00F41D95">
        <w:rPr>
          <w:lang w:val="es-ES"/>
        </w:rPr>
        <w:t xml:space="preserve">Si el 1 de enero de 2025 el usuario con colectivo DISC tiene un abono vigente de 30 días, +65 </w:t>
      </w:r>
      <w:r w:rsidRPr="00FE0D8A" w:rsidR="00F41D95">
        <w:rPr>
          <w:highlight w:val="yellow"/>
          <w:lang w:val="es-ES"/>
        </w:rPr>
        <w:t xml:space="preserve">o </w:t>
      </w:r>
      <w:r w:rsidRPr="00BF1271" w:rsidR="00F41D95">
        <w:rPr>
          <w:highlight w:val="yellow"/>
          <w:lang w:val="es-ES"/>
        </w:rPr>
        <w:t>anual</w:t>
      </w:r>
      <w:r w:rsidRPr="00BF1271" w:rsidR="00FE0D8A">
        <w:rPr>
          <w:highlight w:val="yellow"/>
          <w:lang w:val="es-ES"/>
        </w:rPr>
        <w:t xml:space="preserve"> (pendiente de confirmación)</w:t>
      </w:r>
      <w:r w:rsidR="00F41D95">
        <w:rPr>
          <w:lang w:val="es-ES"/>
        </w:rPr>
        <w:t>. No se realiza una operación de transición de un título a otro.</w:t>
      </w:r>
      <w:r w:rsidR="00F41D95">
        <w:t xml:space="preserve"> </w:t>
      </w:r>
      <w:r w:rsidR="00FE0D8A">
        <w:t>Se</w:t>
      </w:r>
      <w:r w:rsidR="00B113C0">
        <w:t xml:space="preserve"> eliminar</w:t>
      </w:r>
      <w:r w:rsidR="00FE0D8A">
        <w:t>á</w:t>
      </w:r>
      <w:r w:rsidR="00B113C0">
        <w:t xml:space="preserve"> el abono vigente y </w:t>
      </w:r>
      <w:r w:rsidR="00FE0D8A">
        <w:t>se cargará</w:t>
      </w:r>
      <w:r w:rsidR="00B113C0">
        <w:t xml:space="preserve"> el nuevo abono. Informando previamente que el titulo residente se </w:t>
      </w:r>
      <w:r w:rsidR="00B113C0">
        <w:t>eliminará</w:t>
      </w:r>
      <w:r w:rsidR="006E080B">
        <w:t xml:space="preserve"> (Mensaje de renuncia)</w:t>
      </w:r>
      <w:r w:rsidR="00B113C0">
        <w:t xml:space="preserve">. El usuario no tiene nada que perder el nuevo </w:t>
      </w:r>
      <w:r>
        <w:t>título</w:t>
      </w:r>
      <w:r w:rsidR="00B113C0">
        <w:t xml:space="preserve"> contiene todas las zonas y es gratuito</w:t>
      </w:r>
      <w:r>
        <w:t>.</w:t>
      </w:r>
      <w:r w:rsidR="00FE0D8A">
        <w:t xml:space="preserve"> Se prefiere esta actuación a tener que esperar que el usuario tenga que agotar su abono existente.</w:t>
      </w:r>
    </w:p>
    <w:p w:rsidR="00F41D95" w:rsidP="00F41D95" w:rsidRDefault="00F41D95" w14:paraId="4C11A432" w14:textId="7146027C">
      <w:pPr>
        <w:pStyle w:val="Prrafodelista"/>
      </w:pPr>
    </w:p>
    <w:p w:rsidRPr="00560408" w:rsidR="00B24CBB" w:rsidP="00B24CBB" w:rsidRDefault="00B24CBB" w14:paraId="700D37EE" w14:textId="6F64EC11">
      <w:pPr>
        <w:jc w:val="center"/>
        <w:rPr>
          <w:color w:val="FFFFFF" w:themeColor="background1"/>
        </w:rPr>
      </w:pPr>
      <w:r w:rsidRPr="00560408">
        <w:rPr>
          <w:color w:val="FFFFFF" w:themeColor="background1"/>
        </w:rPr>
        <w:t>a tarjeta caduca el último día</w:t>
      </w:r>
      <w:r>
        <w:rPr>
          <w:color w:val="FFFFFF" w:themeColor="background1"/>
        </w:rPr>
        <w:t xml:space="preserve"> de vigencia de su titulo</w:t>
      </w:r>
    </w:p>
    <w:bookmarkStart w:name="_Toc178098335" w:id="7"/>
    <w:p w:rsidR="00B24CBB" w:rsidP="005F7E50" w:rsidRDefault="001E513B" w14:paraId="4C478D86" w14:textId="7B2EF940">
      <w:pPr>
        <w:pStyle w:val="Prrafodelista"/>
        <w:ind w:left="644"/>
        <w:outlineLvl w:val="0"/>
      </w:pPr>
      <w:r>
        <w:rPr>
          <w:noProof/>
          <w:lang w:val="es-ES"/>
        </w:rPr>
        <mc:AlternateContent>
          <mc:Choice Requires="wpg">
            <w:drawing>
              <wp:anchor distT="0" distB="0" distL="114300" distR="114300" simplePos="0" relativeHeight="251666432" behindDoc="0" locked="0" layoutInCell="1" allowOverlap="1" wp14:anchorId="031FACB2" wp14:editId="794591F4">
                <wp:simplePos x="0" y="0"/>
                <wp:positionH relativeFrom="column">
                  <wp:posOffset>-66040</wp:posOffset>
                </wp:positionH>
                <wp:positionV relativeFrom="paragraph">
                  <wp:posOffset>128905</wp:posOffset>
                </wp:positionV>
                <wp:extent cx="5450840" cy="1139190"/>
                <wp:effectExtent l="0" t="0" r="16510" b="22860"/>
                <wp:wrapNone/>
                <wp:docPr id="2" name="Grupo 2"/>
                <wp:cNvGraphicFramePr/>
                <a:graphic xmlns:a="http://schemas.openxmlformats.org/drawingml/2006/main">
                  <a:graphicData uri="http://schemas.microsoft.com/office/word/2010/wordprocessingGroup">
                    <wpg:wgp>
                      <wpg:cNvGrpSpPr/>
                      <wpg:grpSpPr>
                        <a:xfrm>
                          <a:off x="0" y="0"/>
                          <a:ext cx="5450840" cy="1139190"/>
                          <a:chOff x="-62630" y="-131523"/>
                          <a:chExt cx="5450840" cy="1139190"/>
                        </a:xfrm>
                      </wpg:grpSpPr>
                      <wps:wsp>
                        <wps:cNvPr id="1" name="Rectángulo 1"/>
                        <wps:cNvSpPr/>
                        <wps:spPr>
                          <a:xfrm>
                            <a:off x="-62630" y="-131523"/>
                            <a:ext cx="5450840" cy="1139190"/>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046888" w:rsidP="00F41D95" w:rsidRDefault="00046888" w14:paraId="6F9B69EA" w14:textId="59A3C54D">
                              <w:pPr>
                                <w:jc w:val="center"/>
                              </w:pPr>
                              <w:r>
                                <w:t xml:space="preserve">Aviso: </w:t>
                              </w:r>
                              <w:r w:rsidRPr="0041643B">
                                <w:t xml:space="preserve">Para </w:t>
                              </w:r>
                              <w:r>
                                <w:t xml:space="preserve">poder realizar </w:t>
                              </w:r>
                              <w:r w:rsidRPr="0041643B">
                                <w:t xml:space="preserve">la carga de este título hay que eliminar el </w:t>
                              </w:r>
                              <w:r>
                                <w:t>A</w:t>
                              </w:r>
                              <w:r w:rsidRPr="0041643B">
                                <w:t xml:space="preserve">bono </w:t>
                              </w:r>
                              <w:r>
                                <w:t>Transporte que tenga en su tarjeta.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ángulo 17"/>
                        <wps:cNvSpPr/>
                        <wps:spPr>
                          <a:xfrm>
                            <a:off x="2073292" y="679687"/>
                            <a:ext cx="1086088" cy="25349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Pr="0041643B" w:rsidR="00046888" w:rsidP="00F41D95" w:rsidRDefault="00046888" w14:paraId="383B19BD" w14:textId="77777777">
                              <w:pPr>
                                <w:jc w:val="cente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ACEPTAR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67925E4D">
              <v:group id="Grupo 2" style="position:absolute;left:0;text-align:left;margin-left:-5.2pt;margin-top:10.15pt;width:429.2pt;height:89.7pt;z-index:251666432" coordsize="54508,11391" coordorigin="-626,-1315" o:spid="_x0000_s1026" w14:anchorId="031FAC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">
                <v:rect id="Rectángulo 1" style="position:absolute;left:-626;top:-1315;width:54508;height:11391;visibility:visible;mso-wrap-style:square;v-text-anchor:middle" o:spid="_x0000_s1027" fillcolor="#c00000"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">
                  <v:textbox>
                    <w:txbxContent>
                      <w:p w:rsidR="00046888" w:rsidP="00F41D95" w:rsidRDefault="00046888" w14:paraId="3E642188" w14:textId="59A3C54D">
                        <w:pPr>
                          <w:jc w:val="center"/>
                        </w:pPr>
                        <w:r>
                          <w:t xml:space="preserve">Aviso: </w:t>
                        </w:r>
                        <w:r w:rsidRPr="0041643B">
                          <w:t xml:space="preserve">Para </w:t>
                        </w:r>
                        <w:r>
                          <w:t xml:space="preserve">poder realizar </w:t>
                        </w:r>
                        <w:r w:rsidRPr="0041643B">
                          <w:t xml:space="preserve">la carga de este título hay que eliminar el </w:t>
                        </w:r>
                        <w:r>
                          <w:t>A</w:t>
                        </w:r>
                        <w:r w:rsidRPr="0041643B">
                          <w:t xml:space="preserve">bono </w:t>
                        </w:r>
                        <w:r>
                          <w:t>Transporte que tenga en su tarjeta.</w:t>
                        </w:r>
                      </w:p>
                    </w:txbxContent>
                  </v:textbox>
                </v:rect>
                <v:rect id="Rectángulo 17" style="position:absolute;left:20732;top:6796;width:10861;height:2535;visibility:visible;mso-wrap-style:square;v-text-anchor:middle" o:spid="_x0000_s1028" fillcolor="white [3212]"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">
                  <v:textbox>
                    <w:txbxContent>
                      <w:p w:rsidRPr="0041643B" w:rsidR="00046888" w:rsidP="00F41D95" w:rsidRDefault="00046888" w14:paraId="22C0B62D" w14:textId="77777777">
                        <w:pPr>
                          <w:jc w:val="cente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ACEPTAR</w:t>
                        </w:r>
                      </w:p>
                    </w:txbxContent>
                  </v:textbox>
                </v:rect>
              </v:group>
            </w:pict>
          </mc:Fallback>
        </mc:AlternateContent>
      </w:r>
      <w:bookmarkEnd w:id="7"/>
    </w:p>
    <w:p w:rsidRPr="00560408" w:rsidR="00B24CBB" w:rsidP="00B24CBB" w:rsidRDefault="00B24CBB" w14:paraId="3D410132" w14:textId="362D1943">
      <w:pPr>
        <w:jc w:val="center"/>
        <w:rPr>
          <w:color w:val="FFFFFF" w:themeColor="background1"/>
        </w:rPr>
      </w:pPr>
      <w:r w:rsidRPr="00560408">
        <w:rPr>
          <w:color w:val="FFFFFF" w:themeColor="background1"/>
        </w:rPr>
        <w:t>Esta tarjeta caduca el último día</w:t>
      </w:r>
      <w:r>
        <w:rPr>
          <w:color w:val="FFFFFF" w:themeColor="background1"/>
        </w:rPr>
        <w:t xml:space="preserve"> de vigencia de su titulo</w:t>
      </w:r>
    </w:p>
    <w:p w:rsidR="00B24CBB" w:rsidP="005F7E50" w:rsidRDefault="00B24CBB" w14:paraId="107D2EB8" w14:textId="765C75B0">
      <w:pPr>
        <w:pStyle w:val="Prrafodelista"/>
        <w:ind w:left="644"/>
        <w:outlineLvl w:val="0"/>
      </w:pPr>
    </w:p>
    <w:p w:rsidR="00B13326" w:rsidP="005F7E50" w:rsidRDefault="00B13326" w14:paraId="541BC797" w14:textId="4BE6A497">
      <w:pPr>
        <w:pStyle w:val="Prrafodelista"/>
        <w:ind w:left="644"/>
        <w:outlineLvl w:val="0"/>
      </w:pPr>
    </w:p>
    <w:p w:rsidRPr="00560408" w:rsidR="00B24CBB" w:rsidP="00B24CBB" w:rsidRDefault="00B24CBB" w14:paraId="0C4E91EE" w14:textId="01919983">
      <w:pPr>
        <w:jc w:val="center"/>
        <w:rPr>
          <w:color w:val="FFFFFF" w:themeColor="background1"/>
        </w:rPr>
      </w:pPr>
      <w:r w:rsidRPr="00560408">
        <w:rPr>
          <w:color w:val="FFFFFF" w:themeColor="background1"/>
        </w:rPr>
        <w:t>Esta tarjeta caduca el último día</w:t>
      </w:r>
      <w:r>
        <w:rPr>
          <w:color w:val="FFFFFF" w:themeColor="background1"/>
        </w:rPr>
        <w:t xml:space="preserve"> de vigencia de su titulo</w:t>
      </w:r>
    </w:p>
    <w:p w:rsidRPr="005F7E50" w:rsidR="00B24CBB" w:rsidP="005F7E50" w:rsidRDefault="00B24CBB" w14:paraId="25D01FC3" w14:textId="45CD6863">
      <w:pPr>
        <w:pStyle w:val="Prrafodelista"/>
        <w:ind w:left="644"/>
        <w:outlineLvl w:val="0"/>
      </w:pPr>
    </w:p>
    <w:p w:rsidRPr="0021083A" w:rsidR="000E236A" w:rsidP="17EC8BEC" w:rsidRDefault="002D16B4" w14:paraId="7BBBD18A" w14:textId="5CA4CC88">
      <w:pPr>
        <w:pStyle w:val="Prrafodelista"/>
        <w:numPr>
          <w:ilvl w:val="0"/>
          <w:numId w:val="1"/>
        </w:numPr>
        <w:ind w:left="360"/>
        <w:outlineLvl w:val="0"/>
        <w:rPr>
          <w:b w:val="1"/>
          <w:bCs w:val="1"/>
          <w:lang w:val="es-ES"/>
        </w:rPr>
      </w:pPr>
      <w:bookmarkStart w:name="_Toc173847574" w:id="8"/>
      <w:bookmarkStart w:name="_Toc178098336" w:id="9"/>
      <w:r w:rsidRPr="17EC8BEC" w:rsidR="002D16B4">
        <w:rPr>
          <w:b w:val="1"/>
          <w:bCs w:val="1"/>
          <w:lang w:val="es-ES"/>
        </w:rPr>
        <w:t>PROCEDIMIENTO DE AMPLIACION DE DURACION DE TARJETA</w:t>
      </w:r>
      <w:bookmarkEnd w:id="8"/>
      <w:bookmarkEnd w:id="9"/>
      <w:r w:rsidRPr="17EC8BEC" w:rsidR="00046888">
        <w:rPr>
          <w:b w:val="1"/>
          <w:bCs w:val="1"/>
          <w:lang w:val="es-ES"/>
        </w:rPr>
        <w:t xml:space="preserve"> ( solo en caso de normales y tercera edad) </w:t>
      </w:r>
    </w:p>
    <w:p w:rsidR="000E236A" w:rsidP="00635140" w:rsidRDefault="00AD0034" w14:paraId="343EABF4" w14:textId="2AABADC4">
      <w:r w:rsidRPr="208E8120">
        <w:rPr>
          <w:lang w:val="es-ES"/>
        </w:rPr>
        <w:t xml:space="preserve">         Una vez realizado la comprobación de la ventana de compra, pudiera darse el caso de que </w:t>
      </w:r>
      <w:r w:rsidR="008A6CD7">
        <w:rPr>
          <w:lang w:val="es-ES"/>
        </w:rPr>
        <w:t>el abono de 365 días</w:t>
      </w:r>
      <w:r w:rsidRPr="208E8120" w:rsidR="00635140">
        <w:rPr>
          <w:lang w:val="es-ES"/>
        </w:rPr>
        <w:t xml:space="preserve">  </w:t>
      </w:r>
      <w:r w:rsidRPr="208E8120">
        <w:rPr>
          <w:lang w:val="es-ES"/>
        </w:rPr>
        <w:t xml:space="preserve"> no cupiese dent</w:t>
      </w:r>
      <w:r w:rsidR="008A6CD7">
        <w:rPr>
          <w:lang w:val="es-ES"/>
        </w:rPr>
        <w:t xml:space="preserve">ro de la duración de la tarjeta. </w:t>
      </w:r>
    </w:p>
    <w:p w:rsidR="00CF3693" w:rsidP="00635140" w:rsidRDefault="00634CC5" w14:paraId="7D2B0B9B" w14:textId="34E4D886">
      <w:pPr>
        <w:rPr>
          <w:lang w:val="es-ES"/>
        </w:rPr>
      </w:pPr>
      <w:r w:rsidRPr="208E8120">
        <w:rPr>
          <w:lang w:val="es-ES"/>
        </w:rPr>
        <w:t>En ese caso</w:t>
      </w:r>
      <w:r w:rsidRPr="208E8120" w:rsidR="00635140">
        <w:rPr>
          <w:lang w:val="es-ES"/>
        </w:rPr>
        <w:t xml:space="preserve"> se ampliarán las fechas de fin de aplicación, fin de perfiles y fin de colectivos a fecha d</w:t>
      </w:r>
      <w:r w:rsidRPr="208E8120">
        <w:rPr>
          <w:lang w:val="es-ES"/>
        </w:rPr>
        <w:t xml:space="preserve">e </w:t>
      </w:r>
      <w:r w:rsidRPr="208E8120" w:rsidR="00635140">
        <w:rPr>
          <w:lang w:val="es-ES"/>
        </w:rPr>
        <w:t>compra +365 días</w:t>
      </w:r>
      <w:r w:rsidRPr="208E8120">
        <w:rPr>
          <w:lang w:val="es-ES"/>
        </w:rPr>
        <w:t xml:space="preserve">, </w:t>
      </w:r>
      <w:r w:rsidR="00CF3693">
        <w:rPr>
          <w:lang w:val="es-ES"/>
        </w:rPr>
        <w:t>hasta el</w:t>
      </w:r>
      <w:r w:rsidRPr="208E8120" w:rsidR="007A4DD4">
        <w:rPr>
          <w:lang w:val="es-ES"/>
        </w:rPr>
        <w:t xml:space="preserve"> año de duración</w:t>
      </w:r>
      <w:r w:rsidR="00FE0D8A">
        <w:rPr>
          <w:lang w:val="es-ES"/>
        </w:rPr>
        <w:t>.</w:t>
      </w:r>
    </w:p>
    <w:p w:rsidR="000E236A" w:rsidP="00635140" w:rsidRDefault="00635140" w14:paraId="205CF946" w14:textId="3C267731">
      <w:pPr>
        <w:rPr>
          <w:lang w:val="es-ES"/>
        </w:rPr>
      </w:pPr>
      <w:r w:rsidRPr="208E8120">
        <w:rPr>
          <w:lang w:val="es-ES"/>
        </w:rPr>
        <w:t xml:space="preserve"> </w:t>
      </w:r>
      <w:r w:rsidRPr="208E8120" w:rsidR="00634CC5">
        <w:rPr>
          <w:lang w:val="es-ES"/>
        </w:rPr>
        <w:t xml:space="preserve">Esta actuación se podrá </w:t>
      </w:r>
      <w:r w:rsidRPr="008A6CD7" w:rsidR="00634CC5">
        <w:rPr>
          <w:lang w:val="es-ES"/>
        </w:rPr>
        <w:t>realizar s</w:t>
      </w:r>
      <w:r w:rsidRPr="008A6CD7">
        <w:rPr>
          <w:lang w:val="es-ES"/>
        </w:rPr>
        <w:t>iempre y cuando la fecha de fin de caducidad del título no coincida con la fecha de fin de la tarjeta, perfiles y colectivo.</w:t>
      </w:r>
      <w:r w:rsidRPr="208E8120">
        <w:rPr>
          <w:lang w:val="es-ES"/>
        </w:rPr>
        <w:t xml:space="preserve"> De esta forma solo se podrá realizar la ampliación de la vida de la tarjeta 1 vez. Cuando se realiza e</w:t>
      </w:r>
      <w:r w:rsidRPr="208E8120" w:rsidR="00515CEA">
        <w:rPr>
          <w:lang w:val="es-ES"/>
        </w:rPr>
        <w:t xml:space="preserve">l proceso de ampliación de la </w:t>
      </w:r>
      <w:r w:rsidRPr="208E8120">
        <w:rPr>
          <w:lang w:val="es-ES"/>
        </w:rPr>
        <w:t xml:space="preserve">duración de la tarjeta para la carga del </w:t>
      </w:r>
      <w:r w:rsidRPr="208E8120" w:rsidR="00515CEA">
        <w:rPr>
          <w:lang w:val="es-ES"/>
        </w:rPr>
        <w:t>título</w:t>
      </w:r>
      <w:r w:rsidRPr="208E8120">
        <w:rPr>
          <w:lang w:val="es-ES"/>
        </w:rPr>
        <w:t xml:space="preserve"> se </w:t>
      </w:r>
      <w:r w:rsidRPr="208E8120" w:rsidR="00D05CE6">
        <w:rPr>
          <w:lang w:val="es-ES"/>
        </w:rPr>
        <w:t>generarán</w:t>
      </w:r>
      <w:r w:rsidRPr="208E8120">
        <w:rPr>
          <w:lang w:val="es-ES"/>
        </w:rPr>
        <w:t xml:space="preserve"> además las </w:t>
      </w:r>
      <w:r w:rsidRPr="208E8120" w:rsidR="00D05CE6">
        <w:rPr>
          <w:lang w:val="es-ES"/>
        </w:rPr>
        <w:t xml:space="preserve">transacciones de </w:t>
      </w:r>
      <w:r w:rsidRPr="208E8120" w:rsidR="00683B8D">
        <w:rPr>
          <w:lang w:val="es-ES"/>
        </w:rPr>
        <w:t>FEdg y FEap</w:t>
      </w:r>
      <w:r w:rsidRPr="208E8120" w:rsidR="002B51B4">
        <w:rPr>
          <w:lang w:val="es-ES"/>
        </w:rPr>
        <w:t xml:space="preserve">, para registrar en BBDD con que fechas ha quedado ampliada la tarjeta, perfiles. </w:t>
      </w:r>
      <w:r w:rsidR="006E080B">
        <w:rPr>
          <w:lang w:val="es-ES"/>
        </w:rPr>
        <w:t xml:space="preserve"> </w:t>
      </w:r>
    </w:p>
    <w:p w:rsidR="00046888" w:rsidP="00046888" w:rsidRDefault="00046888" w14:paraId="09D7D31B" w14:textId="17B58A88">
      <w:pPr>
        <w:rPr>
          <w:lang w:val="es-ES"/>
        </w:rPr>
      </w:pPr>
      <w:r>
        <w:rPr>
          <w:lang w:val="es-ES"/>
        </w:rPr>
        <w:t>NOTA IMPORTANTE: Se puede aplicar el procedimiento de ampliación de la tarjeta con perfiles 3 edad y normal . No aplica en el caso de joven, ya que se desconoce si al aplicar la ampliación el usuario deja de ser joven.</w:t>
      </w:r>
    </w:p>
    <w:p w:rsidR="00046888" w:rsidP="00046888" w:rsidRDefault="00487F63" w14:paraId="6DEFC0ED" w14:textId="4ADB13CF">
      <w:pPr>
        <w:rPr>
          <w:lang w:val="es-ES"/>
        </w:rPr>
      </w:pPr>
      <w:r>
        <w:rPr>
          <w:lang w:val="es-ES"/>
        </w:rPr>
        <w:t xml:space="preserve">Respecto al colectivo </w:t>
      </w:r>
      <w:r w:rsidR="00046888">
        <w:rPr>
          <w:lang w:val="es-ES"/>
        </w:rPr>
        <w:t>disc se deja como viene en la tarj</w:t>
      </w:r>
      <w:r w:rsidR="00631E34">
        <w:rPr>
          <w:lang w:val="es-ES"/>
        </w:rPr>
        <w:t>eta, no hace falta trasladarlo.</w:t>
      </w:r>
    </w:p>
    <w:p w:rsidR="00046888" w:rsidP="00046888" w:rsidRDefault="00046888" w14:paraId="1D394337" w14:textId="77777777"/>
    <w:p w:rsidR="00634CC5" w:rsidP="00635140" w:rsidRDefault="006E080B" w14:paraId="2637BD95" w14:textId="2ED943D5">
      <w:r>
        <w:rPr>
          <w:lang w:val="es-ES"/>
        </w:rPr>
        <w:t>(Mensaje de información de ampliación del periodo de tarjeta)</w:t>
      </w:r>
    </w:p>
    <w:p w:rsidR="000E236A" w:rsidP="00B24CBB" w:rsidRDefault="00BD7052" w14:paraId="37CA045E" w14:textId="18FA150D">
      <w:r>
        <w:rPr>
          <w:noProof/>
          <w:lang w:val="es-ES"/>
        </w:rPr>
        <mc:AlternateContent>
          <mc:Choice Requires="wpg">
            <w:drawing>
              <wp:anchor distT="0" distB="0" distL="114300" distR="114300" simplePos="0" relativeHeight="251662336" behindDoc="0" locked="0" layoutInCell="1" allowOverlap="1" wp14:anchorId="4D064B2B" wp14:editId="433FA50A">
                <wp:simplePos x="0" y="0"/>
                <wp:positionH relativeFrom="column">
                  <wp:posOffset>-635</wp:posOffset>
                </wp:positionH>
                <wp:positionV relativeFrom="paragraph">
                  <wp:posOffset>264160</wp:posOffset>
                </wp:positionV>
                <wp:extent cx="5451231" cy="1139483"/>
                <wp:effectExtent l="0" t="0" r="16510" b="22860"/>
                <wp:wrapNone/>
                <wp:docPr id="4" name="Grupo 4"/>
                <wp:cNvGraphicFramePr/>
                <a:graphic xmlns:a="http://schemas.openxmlformats.org/drawingml/2006/main">
                  <a:graphicData uri="http://schemas.microsoft.com/office/word/2010/wordprocessingGroup">
                    <wpg:wgp>
                      <wpg:cNvGrpSpPr/>
                      <wpg:grpSpPr>
                        <a:xfrm>
                          <a:off x="0" y="0"/>
                          <a:ext cx="5451231" cy="1139483"/>
                          <a:chOff x="0" y="0"/>
                          <a:chExt cx="5451231" cy="1139483"/>
                        </a:xfrm>
                      </wpg:grpSpPr>
                      <wps:wsp>
                        <wps:cNvPr id="3" name="Rectángulo 3"/>
                        <wps:cNvSpPr/>
                        <wps:spPr>
                          <a:xfrm>
                            <a:off x="0" y="0"/>
                            <a:ext cx="5451231" cy="1139483"/>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rsidRPr="00560408" w:rsidR="00046888" w:rsidP="00560408" w:rsidRDefault="00046888" w14:paraId="3F0D1354" w14:textId="7343EE7A">
                              <w:pPr>
                                <w:jc w:val="center"/>
                                <w:rPr>
                                  <w:color w:val="FFFFFF" w:themeColor="background1"/>
                                </w:rPr>
                              </w:pPr>
                              <w:r w:rsidRPr="00560408">
                                <w:rPr>
                                  <w:color w:val="FFFFFF" w:themeColor="background1"/>
                                </w:rPr>
                                <w:t>Esta tarjeta caduca el último día</w:t>
                              </w:r>
                              <w:r>
                                <w:rPr>
                                  <w:color w:val="FFFFFF" w:themeColor="background1"/>
                                </w:rPr>
                                <w:t xml:space="preserve"> de vigencia de su titulo</w:t>
                              </w:r>
                            </w:p>
                            <w:p w:rsidRPr="00560408" w:rsidR="00046888" w:rsidP="00560408" w:rsidRDefault="00046888" w14:paraId="34C65D40" w14:textId="41E9C1E0">
                              <w:pPr>
                                <w:jc w:val="center"/>
                                <w:rPr>
                                  <w:color w:val="000000" w:themeColor="text1"/>
                                </w:rPr>
                              </w:pPr>
                            </w:p>
                            <w:p w:rsidR="00046888" w:rsidRDefault="00046888" w14:paraId="081EC374" w14:textId="7777777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ángulo 5"/>
                        <wps:cNvSpPr/>
                        <wps:spPr>
                          <a:xfrm>
                            <a:off x="2095500" y="654050"/>
                            <a:ext cx="1188720" cy="3024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46888" w:rsidP="00560408" w:rsidRDefault="00046888" w14:paraId="1DCA735F" w14:textId="5611E077">
                              <w:pPr>
                                <w:jc w:val="center"/>
                              </w:pPr>
                              <w:r>
                                <w:rPr>
                                  <w:color w:val="000000" w:themeColor="text1"/>
                                </w:rPr>
                                <w:t>ACEPTAR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01EFE247">
              <v:group id="Grupo 4" style="position:absolute;left:0;text-align:left;margin-left:-.05pt;margin-top:20.8pt;width:429.25pt;height:89.7pt;z-index:251662336" coordsize="54512,11394" o:spid="_x0000_s1029" w14:anchorId="4D064B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">
                <v:rect id="Rectángulo 3" style="position:absolute;width:54512;height:11394;visibility:visible;mso-wrap-style:square;v-text-anchor:middle" o:spid="_x0000_s1030" fillcolor="#c00000"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">
                  <v:textbox>
                    <w:txbxContent>
                      <w:p w:rsidRPr="00560408" w:rsidR="00046888" w:rsidP="00560408" w:rsidRDefault="00046888" w14:paraId="2ED96133" w14:textId="7343EE7A">
                        <w:pPr>
                          <w:jc w:val="center"/>
                          <w:rPr>
                            <w:color w:val="FFFFFF" w:themeColor="background1"/>
                          </w:rPr>
                        </w:pPr>
                        <w:r w:rsidRPr="00560408">
                          <w:rPr>
                            <w:color w:val="FFFFFF" w:themeColor="background1"/>
                          </w:rPr>
                          <w:t>Esta tarjeta caduca el último día</w:t>
                        </w:r>
                        <w:r>
                          <w:rPr>
                            <w:color w:val="FFFFFF" w:themeColor="background1"/>
                          </w:rPr>
                          <w:t xml:space="preserve"> de vigencia de su titulo</w:t>
                        </w:r>
                      </w:p>
                      <w:p w:rsidRPr="00560408" w:rsidR="00046888" w:rsidP="00560408" w:rsidRDefault="00046888" w14:paraId="672A6659" w14:textId="41E9C1E0">
                        <w:pPr>
                          <w:jc w:val="center"/>
                          <w:rPr>
                            <w:color w:val="000000" w:themeColor="text1"/>
                          </w:rPr>
                        </w:pPr>
                      </w:p>
                      <w:p w:rsidR="00046888" w:rsidRDefault="00046888" w14:paraId="0A37501D" w14:textId="77777777"/>
                    </w:txbxContent>
                  </v:textbox>
                </v:rect>
                <v:rect id="Rectángulo 5" style="position:absolute;left:20955;top:6540;width:11887;height:3025;visibility:visible;mso-wrap-style:square;v-text-anchor:middle" o:spid="_x0000_s1031" fillcolor="white [3212]"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">
                  <v:textbox>
                    <w:txbxContent>
                      <w:p w:rsidR="00046888" w:rsidP="00560408" w:rsidRDefault="00046888" w14:paraId="0A278BD9" w14:textId="5611E077">
                        <w:pPr>
                          <w:jc w:val="center"/>
                        </w:pPr>
                        <w:r>
                          <w:rPr>
                            <w:color w:val="000000" w:themeColor="text1"/>
                          </w:rPr>
                          <w:t>ACEPTAR</w:t>
                        </w:r>
                      </w:p>
                    </w:txbxContent>
                  </v:textbox>
                </v:rect>
              </v:group>
            </w:pict>
          </mc:Fallback>
        </mc:AlternateContent>
      </w:r>
      <w:r w:rsidRPr="17EC8BEC" w:rsidR="00D05CE6">
        <w:rPr>
          <w:lang w:val="es-ES"/>
        </w:rPr>
        <w:t>Se mostrará al usuario un mensaje de que su tarjeta caducará en 365 días</w:t>
      </w:r>
      <w:r w:rsidRPr="17EC8BEC" w:rsidR="006E080B">
        <w:rPr>
          <w:lang w:val="es-ES"/>
        </w:rPr>
        <w:t xml:space="preserve"> </w:t>
      </w:r>
      <w:r w:rsidRPr="17EC8BEC" w:rsidR="00D05CE6">
        <w:rPr>
          <w:lang w:val="es-ES"/>
        </w:rPr>
        <w:t>. El mensaje será el siguiente:</w:t>
      </w:r>
    </w:p>
    <w:p w:rsidR="00560408" w:rsidP="00C610EB" w:rsidRDefault="00560408" w14:paraId="61C80458" w14:textId="476E60BF">
      <w:pPr>
        <w:outlineLvl w:val="0"/>
      </w:pPr>
    </w:p>
    <w:p w:rsidR="005F7E50" w:rsidP="009822A7" w:rsidRDefault="005F7E50" w14:paraId="1BFA068B" w14:textId="764591D7">
      <w:pPr>
        <w:pStyle w:val="Prrafodelista"/>
        <w:numPr>
          <w:ilvl w:val="0"/>
          <w:numId w:val="1"/>
        </w:numPr>
        <w:outlineLvl w:val="0"/>
        <w:rPr>
          <w:b/>
        </w:rPr>
      </w:pPr>
      <w:bookmarkStart w:name="_Toc143504615" w:id="10"/>
      <w:bookmarkStart w:name="_Toc173847575" w:id="11"/>
      <w:bookmarkStart w:name="_Toc178098337" w:id="12"/>
      <w:r w:rsidRPr="005F7E50">
        <w:rPr>
          <w:b/>
        </w:rPr>
        <w:t>MENSAJE INFORMATIVO DISUASORIO</w:t>
      </w:r>
      <w:bookmarkEnd w:id="10"/>
      <w:bookmarkEnd w:id="11"/>
      <w:bookmarkEnd w:id="12"/>
    </w:p>
    <w:p w:rsidR="005F7E50" w:rsidP="009822A7" w:rsidRDefault="005F7E50" w14:paraId="5E2A0CA8" w14:textId="77777777">
      <w:pPr>
        <w:pStyle w:val="Prrafodelista"/>
        <w:numPr>
          <w:ilvl w:val="0"/>
          <w:numId w:val="1"/>
        </w:numPr>
      </w:pPr>
      <w:r w:rsidRPr="000819E4">
        <w:t>Mensaje informativo:</w:t>
      </w:r>
      <w:r>
        <w:t xml:space="preserve"> </w:t>
      </w:r>
    </w:p>
    <w:p w:rsidR="001A26FE" w:rsidP="001A26FE" w:rsidRDefault="001A26FE" w14:paraId="321EB32E" w14:textId="77777777"/>
    <w:p w:rsidR="001A26FE" w:rsidP="001A26FE" w:rsidRDefault="001A26FE" w14:paraId="6DDB0563" w14:textId="77777777"/>
    <w:p w:rsidRPr="001A26FE" w:rsidR="001A26FE" w:rsidP="001A26FE" w:rsidRDefault="001A26FE" w14:paraId="4998A0A0" w14:textId="77777777">
      <w:pPr>
        <w:pStyle w:val="Prrafodelista"/>
        <w:ind w:left="644"/>
        <w:outlineLvl w:val="0"/>
        <w:rPr>
          <w:b/>
        </w:rPr>
      </w:pPr>
    </w:p>
    <w:p w:rsidRPr="00B321AD" w:rsidR="001A26FE" w:rsidP="009822A7" w:rsidRDefault="001A26FE" w14:paraId="47FF23B3" w14:textId="03D297B3">
      <w:pPr>
        <w:pStyle w:val="Prrafodelista"/>
        <w:numPr>
          <w:ilvl w:val="0"/>
          <w:numId w:val="5"/>
        </w:numPr>
        <w:outlineLvl w:val="0"/>
        <w:rPr>
          <w:b/>
        </w:rPr>
      </w:pPr>
      <w:bookmarkStart w:name="_Toc143504553" w:id="13"/>
      <w:bookmarkStart w:name="_Toc173847576" w:id="14"/>
      <w:bookmarkStart w:name="_Toc178098338" w:id="15"/>
      <w:r w:rsidRPr="00B321AD">
        <w:rPr>
          <w:b/>
        </w:rPr>
        <w:t>MENSAJE INFORMATIVO DISUASORIO</w:t>
      </w:r>
      <w:bookmarkEnd w:id="13"/>
      <w:r w:rsidR="003C04B6">
        <w:rPr>
          <w:b/>
        </w:rPr>
        <w:t xml:space="preserve"> (para todos los títulos gratuitos)</w:t>
      </w:r>
      <w:bookmarkEnd w:id="14"/>
      <w:bookmarkEnd w:id="15"/>
    </w:p>
    <w:p w:rsidR="001A26FE" w:rsidP="001A26FE" w:rsidRDefault="008A6CD7" w14:paraId="6000AE06" w14:textId="4A536578">
      <w:r>
        <w:t>A</w:t>
      </w:r>
      <w:r w:rsidR="001A26FE">
        <w:t>ntes de proceder a la realización de la carga y a la generación de las transacciones y el recibo se mostrará al usuario e</w:t>
      </w:r>
      <w:r w:rsidR="00634CC5">
        <w:t>l</w:t>
      </w:r>
      <w:r w:rsidR="001A26FE">
        <w:t xml:space="preserve"> siguiente mensaje, que deberá aceptar</w:t>
      </w:r>
      <w:r>
        <w:t xml:space="preserve"> para que el procedimiento prosiga</w:t>
      </w:r>
      <w:r w:rsidR="00FE0D8A">
        <w:t>:</w:t>
      </w:r>
    </w:p>
    <w:p w:rsidR="001A26FE" w:rsidP="001A26FE" w:rsidRDefault="001A26FE" w14:paraId="74F3B0E2" w14:textId="279F02C8"/>
    <w:p w:rsidRPr="002C4972" w:rsidR="005F7E50" w:rsidP="001A26FE" w:rsidRDefault="00681975" w14:paraId="0E346F89" w14:textId="4545357E">
      <w:r>
        <w:rPr>
          <w:noProof/>
          <w:lang w:val="es-ES"/>
        </w:rPr>
        <mc:AlternateContent>
          <mc:Choice Requires="wpg">
            <w:drawing>
              <wp:anchor distT="0" distB="0" distL="114300" distR="114300" simplePos="0" relativeHeight="251664384" behindDoc="0" locked="0" layoutInCell="1" allowOverlap="1" wp14:anchorId="0CA7A0D5" wp14:editId="50656141">
                <wp:simplePos x="0" y="0"/>
                <wp:positionH relativeFrom="margin">
                  <wp:align>right</wp:align>
                </wp:positionH>
                <wp:positionV relativeFrom="paragraph">
                  <wp:posOffset>73382</wp:posOffset>
                </wp:positionV>
                <wp:extent cx="5451231" cy="1139483"/>
                <wp:effectExtent l="0" t="0" r="16510" b="22860"/>
                <wp:wrapNone/>
                <wp:docPr id="8" name="Grupo 8"/>
                <wp:cNvGraphicFramePr/>
                <a:graphic xmlns:a="http://schemas.openxmlformats.org/drawingml/2006/main">
                  <a:graphicData uri="http://schemas.microsoft.com/office/word/2010/wordprocessingGroup">
                    <wpg:wgp>
                      <wpg:cNvGrpSpPr/>
                      <wpg:grpSpPr>
                        <a:xfrm>
                          <a:off x="0" y="0"/>
                          <a:ext cx="5451231" cy="1139483"/>
                          <a:chOff x="0" y="0"/>
                          <a:chExt cx="5451231" cy="1139483"/>
                        </a:xfrm>
                      </wpg:grpSpPr>
                      <wps:wsp>
                        <wps:cNvPr id="9" name="Rectángulo 9"/>
                        <wps:cNvSpPr/>
                        <wps:spPr>
                          <a:xfrm>
                            <a:off x="0" y="0"/>
                            <a:ext cx="5451231" cy="1139483"/>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rsidRPr="00515CEA" w:rsidR="00046888" w:rsidP="005F7E50" w:rsidRDefault="00046888" w14:paraId="64D9F979" w14:textId="77777777">
                              <w:pPr>
                                <w:rPr>
                                  <w:color w:val="FFFFFF" w:themeColor="background1"/>
                                </w:rPr>
                              </w:pPr>
                              <w:r w:rsidRPr="00515CEA">
                                <w:rPr>
                                  <w:color w:val="FFFFFF" w:themeColor="background1"/>
                                </w:rPr>
                                <w:t>Recuerda, este título gratuito es personal e intransferible.  La utilización incorrecta conllevará la retirada de la tarjeta y se sancionará con una multa de 200 €.</w:t>
                              </w:r>
                            </w:p>
                            <w:p w:rsidR="00046888" w:rsidP="005F7E50" w:rsidRDefault="00046888" w14:paraId="19447DB0"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ángulo 10"/>
                        <wps:cNvSpPr/>
                        <wps:spPr>
                          <a:xfrm>
                            <a:off x="1941342" y="696351"/>
                            <a:ext cx="1371600" cy="30948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Pr="00515CEA" w:rsidR="00046888" w:rsidP="005F7E50" w:rsidRDefault="00046888" w14:paraId="6F5ADE3D" w14:textId="77777777">
                              <w:pPr>
                                <w:jc w:val="center"/>
                                <w:rPr>
                                  <w:color w:val="000000" w:themeColor="text1"/>
                                </w:rPr>
                              </w:pPr>
                              <w:r w:rsidRPr="00515CEA">
                                <w:rPr>
                                  <w:color w:val="000000" w:themeColor="text1"/>
                                </w:rPr>
                                <w:t>ACEPTAR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19265EFE">
              <v:group id="Grupo 8" style="position:absolute;left:0;text-align:left;margin-left:378.05pt;margin-top:5.8pt;width:429.25pt;height:89.7pt;z-index:251664384;mso-position-horizontal:right;mso-position-horizontal-relative:margin" coordsize="54512,11394" o:spid="_x0000_s1032" w14:anchorId="0CA7A0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">
                <v:rect id="Rectángulo 9" style="position:absolute;width:54512;height:11394;visibility:visible;mso-wrap-style:square;v-text-anchor:middle" o:spid="_x0000_s1033" fillcolor="#c00000"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">
                  <v:textbox>
                    <w:txbxContent>
                      <w:p w:rsidRPr="00515CEA" w:rsidR="00046888" w:rsidP="005F7E50" w:rsidRDefault="00046888" w14:paraId="3A8B699E" w14:textId="77777777">
                        <w:pPr>
                          <w:rPr>
                            <w:color w:val="FFFFFF" w:themeColor="background1"/>
                          </w:rPr>
                        </w:pPr>
                        <w:r w:rsidRPr="00515CEA">
                          <w:rPr>
                            <w:color w:val="FFFFFF" w:themeColor="background1"/>
                          </w:rPr>
                          <w:t>Recuerda, este título gratuito es personal e intransferible.  La utilización incorrecta conllevará la retirada de la tarjeta y se sancionará con una multa de 200 €.</w:t>
                        </w:r>
                      </w:p>
                      <w:p w:rsidR="00046888" w:rsidP="005F7E50" w:rsidRDefault="00046888" w14:paraId="5DAB6C7B" w14:textId="77777777">
                        <w:pPr>
                          <w:jc w:val="center"/>
                        </w:pPr>
                      </w:p>
                    </w:txbxContent>
                  </v:textbox>
                </v:rect>
                <v:rect id="Rectángulo 10" style="position:absolute;left:19413;top:6963;width:13716;height:3095;visibility:visible;mso-wrap-style:square;v-text-anchor:middle" o:spid="_x0000_s1034" fillcolor="white [3212]"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">
                  <v:textbox>
                    <w:txbxContent>
                      <w:p w:rsidRPr="00515CEA" w:rsidR="00046888" w:rsidP="005F7E50" w:rsidRDefault="00046888" w14:paraId="01F28294" w14:textId="77777777">
                        <w:pPr>
                          <w:jc w:val="center"/>
                          <w:rPr>
                            <w:color w:val="000000" w:themeColor="text1"/>
                          </w:rPr>
                        </w:pPr>
                        <w:r w:rsidRPr="00515CEA">
                          <w:rPr>
                            <w:color w:val="000000" w:themeColor="text1"/>
                          </w:rPr>
                          <w:t>ACEPTAR</w:t>
                        </w:r>
                      </w:p>
                    </w:txbxContent>
                  </v:textbox>
                </v:rect>
                <w10:wrap anchorx="margin"/>
              </v:group>
            </w:pict>
          </mc:Fallback>
        </mc:AlternateContent>
      </w:r>
    </w:p>
    <w:p w:rsidR="005F7E50" w:rsidP="005F7E50" w:rsidRDefault="005F7E50" w14:paraId="44DE77F3" w14:textId="26112E79">
      <w:pPr>
        <w:outlineLvl w:val="0"/>
        <w:rPr>
          <w:b/>
        </w:rPr>
      </w:pPr>
    </w:p>
    <w:p w:rsidRPr="005F7E50" w:rsidR="005F7E50" w:rsidP="005F7E50" w:rsidRDefault="005F7E50" w14:paraId="38B9DC10" w14:textId="17F656FB">
      <w:pPr>
        <w:outlineLvl w:val="0"/>
        <w:rPr>
          <w:b/>
        </w:rPr>
      </w:pPr>
    </w:p>
    <w:p w:rsidRPr="00681975" w:rsidR="000819E4" w:rsidP="00681975" w:rsidRDefault="000819E4" w14:paraId="3950437D" w14:textId="0E5ED340">
      <w:pPr>
        <w:outlineLvl w:val="0"/>
        <w:rPr>
          <w:b/>
        </w:rPr>
      </w:pPr>
    </w:p>
    <w:p w:rsidRPr="00681975" w:rsidR="001A26FE" w:rsidP="00681975" w:rsidRDefault="001A26FE" w14:paraId="02D9DAEC" w14:textId="24C40021">
      <w:pPr>
        <w:pStyle w:val="Prrafodelista"/>
        <w:numPr>
          <w:ilvl w:val="0"/>
          <w:numId w:val="5"/>
        </w:numPr>
        <w:outlineLvl w:val="0"/>
        <w:rPr>
          <w:b/>
        </w:rPr>
      </w:pPr>
      <w:bookmarkStart w:name="_Toc173847578" w:id="16"/>
      <w:bookmarkStart w:name="_Toc178098339" w:id="17"/>
      <w:r w:rsidRPr="00681975">
        <w:rPr>
          <w:b/>
        </w:rPr>
        <w:t>CONSULTA DE SALDO</w:t>
      </w:r>
      <w:bookmarkEnd w:id="16"/>
      <w:bookmarkEnd w:id="17"/>
    </w:p>
    <w:p w:rsidR="001A26FE" w:rsidP="00635140" w:rsidRDefault="00BD5EAC" w14:paraId="72679083" w14:textId="747AD99B">
      <w:r>
        <w:t>Se mostrará la información real de días restantes del título, similar a los 30 días.</w:t>
      </w:r>
      <w:r w:rsidR="008A6CD7">
        <w:t xml:space="preserve"> Si el </w:t>
      </w:r>
      <w:r w:rsidR="00A93931">
        <w:t>título</w:t>
      </w:r>
      <w:r w:rsidR="008A6CD7">
        <w:t xml:space="preserve"> tiene</w:t>
      </w:r>
      <w:r w:rsidR="007D66B5">
        <w:t xml:space="preserve"> carga y recarga se deberá de most</w:t>
      </w:r>
      <w:r w:rsidR="00A93931">
        <w:t>r</w:t>
      </w:r>
      <w:r w:rsidR="007D66B5">
        <w:t xml:space="preserve">ar </w:t>
      </w:r>
      <w:r w:rsidR="00A93931">
        <w:t>información del saldo que indique específicamente esta situación.</w:t>
      </w:r>
    </w:p>
    <w:p w:rsidR="00634CC5" w:rsidP="00635140" w:rsidRDefault="00634CC5" w14:paraId="7A1EADD7" w14:textId="77777777"/>
    <w:p w:rsidRPr="00F556BE" w:rsidR="002E44CF" w:rsidP="00681975" w:rsidRDefault="00634CC5" w14:paraId="0D48EDF4" w14:textId="222C04FF">
      <w:pPr>
        <w:pStyle w:val="Prrafodelista"/>
        <w:numPr>
          <w:ilvl w:val="0"/>
          <w:numId w:val="5"/>
        </w:numPr>
        <w:outlineLvl w:val="0"/>
        <w:rPr>
          <w:b/>
        </w:rPr>
      </w:pPr>
      <w:bookmarkStart w:name="_Toc173847579" w:id="18"/>
      <w:bookmarkStart w:name="_Toc178098340" w:id="19"/>
      <w:r w:rsidRPr="00F556BE">
        <w:rPr>
          <w:b/>
        </w:rPr>
        <w:t>TRANSACCIONES Y RECIBO</w:t>
      </w:r>
      <w:bookmarkEnd w:id="18"/>
      <w:bookmarkEnd w:id="19"/>
      <w:r w:rsidRPr="00F556BE">
        <w:rPr>
          <w:b/>
        </w:rPr>
        <w:t xml:space="preserve"> </w:t>
      </w:r>
    </w:p>
    <w:p w:rsidR="00A93931" w:rsidP="009C2872" w:rsidRDefault="00A93931" w14:paraId="7DB14114" w14:textId="026FEEA0">
      <w:r w:rsidRPr="17EC8BEC" w:rsidR="00A93931">
        <w:rPr>
          <w:lang w:val="es-ES"/>
        </w:rPr>
        <w:t xml:space="preserve">Este es un punto muy significativo de este documento, ya que este apartado afecta a todos </w:t>
      </w:r>
      <w:r w:rsidRPr="17EC8BEC" w:rsidR="00A93931">
        <w:rPr>
          <w:b w:val="1"/>
          <w:bCs w:val="1"/>
          <w:lang w:val="es-ES"/>
        </w:rPr>
        <w:t>los títulos de carácter gratuito</w:t>
      </w:r>
      <w:r w:rsidRPr="17EC8BEC" w:rsidR="00A93931">
        <w:rPr>
          <w:lang w:val="es-ES"/>
        </w:rPr>
        <w:t xml:space="preserve"> incluyendo </w:t>
      </w:r>
      <w:r w:rsidRPr="17EC8BEC" w:rsidR="00A93931">
        <w:rPr>
          <w:b w:val="1"/>
          <w:bCs w:val="1"/>
          <w:lang w:val="es-ES"/>
        </w:rPr>
        <w:t>el abono +65 y el titulo infantil</w:t>
      </w:r>
      <w:r w:rsidRPr="17EC8BEC" w:rsidR="00A93931">
        <w:rPr>
          <w:lang w:val="es-ES"/>
        </w:rPr>
        <w:t xml:space="preserve">, en el que </w:t>
      </w:r>
      <w:r w:rsidRPr="17EC8BEC" w:rsidR="00CF3693">
        <w:rPr>
          <w:lang w:val="es-ES"/>
        </w:rPr>
        <w:t>se migraran</w:t>
      </w:r>
      <w:r w:rsidRPr="17EC8BEC" w:rsidR="00A93931">
        <w:rPr>
          <w:lang w:val="es-ES"/>
        </w:rPr>
        <w:t xml:space="preserve"> las transacciones de venta 0xBB y 0xBC </w:t>
      </w:r>
      <w:r w:rsidRPr="17EC8BEC" w:rsidR="00A93931">
        <w:rPr>
          <w:lang w:val="es-ES"/>
        </w:rPr>
        <w:t>respectivamente a 0x99 y 0x9</w:t>
      </w:r>
      <w:r w:rsidRPr="17EC8BEC" w:rsidR="00BC5F47">
        <w:rPr>
          <w:lang w:val="es-ES"/>
        </w:rPr>
        <w:t>A.</w:t>
      </w:r>
      <w:r w:rsidRPr="17EC8BEC" w:rsidR="00A93931">
        <w:rPr>
          <w:lang w:val="es-ES"/>
        </w:rPr>
        <w:t xml:space="preserve"> El resto de transacciones de venta de títulos abonos y 10 viajes permanecerán en las antiguas transacciones 0xBB y OXBC.</w:t>
      </w:r>
    </w:p>
    <w:p w:rsidR="009C2872" w:rsidP="009C2872" w:rsidRDefault="00A93931" w14:paraId="5296A406" w14:textId="0715E420">
      <w:pPr>
        <w:rPr>
          <w:rFonts w:ascii="Times New Roman" w:hAnsi="Times New Roman"/>
          <w:lang w:val="es-ES"/>
        </w:rPr>
      </w:pPr>
      <w:r>
        <w:t>Con esta estrategia lo que se busca es que las transacciones de los títulos gratuitos queden separadas del resto de transacciones de venta</w:t>
      </w:r>
      <w:r w:rsidR="0080147D">
        <w:t xml:space="preserve"> de otros títulos, siendo más senc</w:t>
      </w:r>
      <w:r w:rsidR="00CF3693">
        <w:t>illo de esta forma cotejar el “</w:t>
      </w:r>
      <w:r w:rsidR="0080147D">
        <w:t>saco de los títulos gratuitos”</w:t>
      </w:r>
      <w:r>
        <w:t xml:space="preserve">. </w:t>
      </w:r>
      <w:r w:rsidR="009C2872">
        <w:t xml:space="preserve">Aclaración sobre las transacciones (referidas con el nemónico general independientemente de que sean de operadores </w:t>
      </w:r>
      <w:r w:rsidR="00BC5F47">
        <w:t>ferroviarios o</w:t>
      </w:r>
      <w:r w:rsidR="009C2872">
        <w:t xml:space="preserve"> de otras redes de venta) </w:t>
      </w:r>
    </w:p>
    <w:p w:rsidR="009C2872" w:rsidP="009C2872" w:rsidRDefault="009C2872" w14:paraId="781F4D59" w14:textId="77777777">
      <w:pPr>
        <w:rPr>
          <w:rFonts w:ascii="Calibri" w:hAnsi="Calibri" w:cs="Calibri"/>
          <w:sz w:val="22"/>
          <w:szCs w:val="22"/>
          <w:lang w:eastAsia="en-US"/>
        </w:rPr>
      </w:pPr>
    </w:p>
    <w:p w:rsidR="009C2872" w:rsidP="009C2872" w:rsidRDefault="009C2872" w14:paraId="63E740FF" w14:textId="030F7872">
      <w:r>
        <w:t>En los procesos de carga se generan</w:t>
      </w:r>
      <w:r w:rsidR="00A93931">
        <w:t xml:space="preserve"> normalmente</w:t>
      </w:r>
      <w:r>
        <w:t xml:space="preserve"> tres transacciones:</w:t>
      </w:r>
    </w:p>
    <w:p w:rsidR="009C2872" w:rsidP="17EC8BEC" w:rsidRDefault="009C2872" w14:paraId="39B5659B" w14:textId="0A2C7012">
      <w:pPr>
        <w:pStyle w:val="Prrafodelista"/>
        <w:numPr>
          <w:ilvl w:val="0"/>
          <w:numId w:val="6"/>
        </w:numPr>
        <w:spacing w:after="160" w:line="252" w:lineRule="auto"/>
        <w:jc w:val="left"/>
        <w:rPr>
          <w:sz w:val="22"/>
          <w:szCs w:val="22"/>
          <w:lang w:val="es-ES"/>
        </w:rPr>
      </w:pPr>
      <w:r w:rsidRPr="17EC8BEC" w:rsidR="009C2872">
        <w:rPr>
          <w:lang w:val="es-ES"/>
        </w:rPr>
        <w:t xml:space="preserve">TTV (transacción de venta de título) </w:t>
      </w:r>
      <w:r w:rsidRPr="17EC8BEC" w:rsidR="00C8647A">
        <w:rPr>
          <w:rFonts w:ascii="Wingdings" w:hAnsi="Wingdings" w:eastAsia="Wingdings" w:cs="Wingdings"/>
          <w:lang w:val="es-ES"/>
        </w:rPr>
        <w:t>à</w:t>
      </w:r>
      <w:r w:rsidRPr="17EC8BEC" w:rsidR="00C8647A">
        <w:rPr>
          <w:lang w:val="es-ES"/>
        </w:rPr>
        <w:t>se incluye fecha de nacimiento del usuario. Solo a rellenar en el caso de 3 edad.</w:t>
      </w:r>
    </w:p>
    <w:p w:rsidRPr="00A93931" w:rsidR="009C2872" w:rsidP="009822A7" w:rsidRDefault="009C2872" w14:paraId="7F07C585" w14:textId="038C6B9C">
      <w:pPr>
        <w:pStyle w:val="Prrafodelista"/>
        <w:numPr>
          <w:ilvl w:val="0"/>
          <w:numId w:val="6"/>
        </w:numPr>
        <w:spacing w:after="160" w:line="252" w:lineRule="auto"/>
        <w:jc w:val="left"/>
      </w:pPr>
      <w:r w:rsidRPr="208E8120">
        <w:rPr>
          <w:lang w:val="es-ES"/>
        </w:rPr>
        <w:t>TTT (imagen de datos de título FEdt)</w:t>
      </w:r>
    </w:p>
    <w:p w:rsidR="00A93931" w:rsidP="009822A7" w:rsidRDefault="0080147D" w14:paraId="3D08EA02" w14:textId="380B93A1">
      <w:pPr>
        <w:pStyle w:val="Prrafodelista"/>
        <w:numPr>
          <w:ilvl w:val="0"/>
          <w:numId w:val="6"/>
        </w:numPr>
        <w:spacing w:after="160" w:line="252" w:lineRule="auto"/>
        <w:jc w:val="left"/>
      </w:pPr>
      <w:r>
        <w:rPr>
          <w:lang w:val="es-ES"/>
        </w:rPr>
        <w:t>FAC (</w:t>
      </w:r>
      <w:r w:rsidR="00A93931">
        <w:rPr>
          <w:lang w:val="es-ES"/>
        </w:rPr>
        <w:t>en los títulos gratuitos no se genera factura como es este caso)</w:t>
      </w:r>
    </w:p>
    <w:p w:rsidR="009C2872" w:rsidP="009C2872" w:rsidRDefault="009C2872" w14:paraId="4C35773D" w14:textId="5DBE8A25">
      <w:r w:rsidRPr="208E8120">
        <w:rPr>
          <w:lang w:val="es-ES"/>
        </w:rPr>
        <w:t xml:space="preserve">En este conjunto de transacciones matizar que en la transacción de venta de título </w:t>
      </w:r>
      <w:r w:rsidRPr="208E8120">
        <w:rPr>
          <w:b/>
          <w:bCs/>
          <w:lang w:val="es-ES"/>
        </w:rPr>
        <w:t>TTV</w:t>
      </w:r>
      <w:r w:rsidRPr="208E8120">
        <w:rPr>
          <w:lang w:val="es-ES"/>
        </w:rPr>
        <w:t xml:space="preserve"> en </w:t>
      </w:r>
      <w:r w:rsidRPr="208E8120">
        <w:rPr>
          <w:b/>
          <w:bCs/>
          <w:lang w:val="es-ES"/>
        </w:rPr>
        <w:t xml:space="preserve">la función realizada por el terminal </w:t>
      </w:r>
      <w:r w:rsidRPr="208E8120">
        <w:rPr>
          <w:lang w:val="es-ES"/>
        </w:rPr>
        <w:t xml:space="preserve">asignaremos el </w:t>
      </w:r>
      <w:r w:rsidRPr="208E8120" w:rsidR="00BC5F47">
        <w:rPr>
          <w:lang w:val="es-ES"/>
        </w:rPr>
        <w:t>valor 0</w:t>
      </w:r>
      <w:r w:rsidRPr="208E8120">
        <w:rPr>
          <w:b/>
          <w:bCs/>
          <w:lang w:val="es-ES"/>
        </w:rPr>
        <w:t>x02 carga o 0x03</w:t>
      </w:r>
      <w:r w:rsidR="00FE0D8A">
        <w:rPr>
          <w:lang w:val="es-ES"/>
        </w:rPr>
        <w:t xml:space="preserve"> recarga que es el valor (</w:t>
      </w:r>
      <w:r w:rsidRPr="208E8120">
        <w:rPr>
          <w:lang w:val="es-ES"/>
        </w:rPr>
        <w:t>normal) asociado a una operación de carga o recarga, es decir, una venta normal de título.</w:t>
      </w:r>
    </w:p>
    <w:p w:rsidR="009C2872" w:rsidP="009C2872" w:rsidRDefault="009C2872" w14:paraId="3A2C363A" w14:textId="77777777"/>
    <w:p w:rsidR="009C2872" w:rsidP="009C2872" w:rsidRDefault="009C2872" w14:paraId="4D292B75" w14:textId="77777777"/>
    <w:p w:rsidR="009C2872" w:rsidP="009C2872" w:rsidRDefault="009C2872" w14:paraId="3F74FFEB" w14:textId="77777777">
      <w:r w:rsidRPr="208E8120">
        <w:rPr>
          <w:lang w:val="es-ES"/>
        </w:rPr>
        <w:t>En los procesos de personalización, por ejemplo, cuando se modifican valores en FEdg y FEap (ampliación de la tarjeta recarga 3 edad) se generan tres transacciones:</w:t>
      </w:r>
    </w:p>
    <w:p w:rsidR="009C2872" w:rsidP="009C2872" w:rsidRDefault="009C2872" w14:paraId="068AC11A" w14:textId="77777777"/>
    <w:p w:rsidR="009C2872" w:rsidP="009822A7" w:rsidRDefault="009C2872" w14:paraId="141EB70C" w14:textId="77777777">
      <w:pPr>
        <w:pStyle w:val="Prrafodelista"/>
        <w:numPr>
          <w:ilvl w:val="0"/>
          <w:numId w:val="7"/>
        </w:numPr>
        <w:spacing w:after="160" w:line="252" w:lineRule="auto"/>
        <w:jc w:val="left"/>
      </w:pPr>
      <w:r>
        <w:t>PER (transacción de personalización)</w:t>
      </w:r>
    </w:p>
    <w:p w:rsidR="009C2872" w:rsidP="009822A7" w:rsidRDefault="009C2872" w14:paraId="79610E77" w14:textId="77777777">
      <w:pPr>
        <w:pStyle w:val="Prrafodelista"/>
        <w:numPr>
          <w:ilvl w:val="0"/>
          <w:numId w:val="7"/>
        </w:numPr>
        <w:spacing w:after="160" w:line="252" w:lineRule="auto"/>
        <w:jc w:val="left"/>
      </w:pPr>
      <w:r w:rsidRPr="208E8120">
        <w:rPr>
          <w:lang w:val="es-ES"/>
        </w:rPr>
        <w:t>DAP (imagen del fichero elementa de la tarjeta de aplicación y perfiles Feap)</w:t>
      </w:r>
    </w:p>
    <w:p w:rsidR="009C2872" w:rsidP="009822A7" w:rsidRDefault="009C2872" w14:paraId="1B74D389" w14:textId="77777777">
      <w:pPr>
        <w:pStyle w:val="Prrafodelista"/>
        <w:numPr>
          <w:ilvl w:val="0"/>
          <w:numId w:val="7"/>
        </w:numPr>
        <w:spacing w:after="160" w:line="252" w:lineRule="auto"/>
        <w:jc w:val="left"/>
      </w:pPr>
      <w:r w:rsidRPr="208E8120">
        <w:rPr>
          <w:lang w:val="es-ES"/>
        </w:rPr>
        <w:t>DGN (imagen del fichero elemental de datos generales FEdg)</w:t>
      </w:r>
    </w:p>
    <w:p w:rsidR="009C2872" w:rsidP="009C2872" w:rsidRDefault="009C2872" w14:paraId="6BE3DC40" w14:textId="6823E81F">
      <w:r w:rsidRPr="208E8120">
        <w:rPr>
          <w:lang w:val="es-ES"/>
        </w:rPr>
        <w:t>En este conjunt</w:t>
      </w:r>
      <w:r w:rsidR="00CF3693">
        <w:rPr>
          <w:lang w:val="es-ES"/>
        </w:rPr>
        <w:t xml:space="preserve">o de transacciones matizar que </w:t>
      </w:r>
      <w:r w:rsidRPr="208E8120">
        <w:rPr>
          <w:lang w:val="es-ES"/>
        </w:rPr>
        <w:t xml:space="preserve">la transacción de personalización PER </w:t>
      </w:r>
      <w:r w:rsidRPr="208E8120" w:rsidR="00BC5F47">
        <w:rPr>
          <w:lang w:val="es-ES"/>
        </w:rPr>
        <w:t>(en</w:t>
      </w:r>
      <w:r w:rsidRPr="208E8120">
        <w:rPr>
          <w:lang w:val="es-ES"/>
        </w:rPr>
        <w:t xml:space="preserve"> motivo de la personalización, equivalente al campo de función realizada por el terminal en venta) pondremos el valor </w:t>
      </w:r>
      <w:r w:rsidRPr="208E8120">
        <w:rPr>
          <w:b/>
          <w:bCs/>
          <w:lang w:val="es-ES"/>
        </w:rPr>
        <w:t xml:space="preserve">0x90 </w:t>
      </w:r>
    </w:p>
    <w:p w:rsidR="009C2872" w:rsidP="009C2872" w:rsidRDefault="009C2872" w14:paraId="1F8566E8" w14:textId="77777777"/>
    <w:p w:rsidR="009C2872" w:rsidP="208E8120" w:rsidRDefault="009C2872" w14:paraId="5BC99C3C" w14:textId="222BD0D9">
      <w:pPr>
        <w:pStyle w:val="Prrafodelista"/>
        <w:rPr>
          <w:b/>
          <w:bCs/>
          <w:color w:val="1F497D"/>
          <w:lang w:val="es-ES"/>
        </w:rPr>
      </w:pPr>
      <w:r w:rsidRPr="208E8120">
        <w:rPr>
          <w:b/>
          <w:bCs/>
          <w:color w:val="1F497D"/>
          <w:lang w:val="es-ES"/>
        </w:rPr>
        <w:t xml:space="preserve">NOTA: Es importante que </w:t>
      </w:r>
      <w:r w:rsidR="00A93931">
        <w:rPr>
          <w:b/>
          <w:bCs/>
          <w:color w:val="1F497D"/>
          <w:lang w:val="es-ES"/>
        </w:rPr>
        <w:t xml:space="preserve">se </w:t>
      </w:r>
      <w:r w:rsidR="00BC5F47">
        <w:rPr>
          <w:b/>
          <w:bCs/>
          <w:color w:val="1F497D"/>
          <w:lang w:val="es-ES"/>
        </w:rPr>
        <w:t>revise</w:t>
      </w:r>
      <w:r w:rsidRPr="208E8120" w:rsidR="00BC5F47">
        <w:rPr>
          <w:b/>
          <w:bCs/>
          <w:color w:val="1F497D"/>
          <w:lang w:val="es-ES"/>
        </w:rPr>
        <w:t xml:space="preserve"> que</w:t>
      </w:r>
      <w:r w:rsidRPr="208E8120">
        <w:rPr>
          <w:b/>
          <w:bCs/>
          <w:color w:val="1F497D"/>
          <w:lang w:val="es-ES"/>
        </w:rPr>
        <w:t xml:space="preserve"> efectivamente en una ampliación de la duración de </w:t>
      </w:r>
      <w:r w:rsidRPr="208E8120" w:rsidR="00BC5F47">
        <w:rPr>
          <w:b/>
          <w:bCs/>
          <w:color w:val="1F497D"/>
          <w:lang w:val="es-ES"/>
        </w:rPr>
        <w:t xml:space="preserve">la tarjeta </w:t>
      </w:r>
      <w:r w:rsidR="00BC5F47">
        <w:rPr>
          <w:b/>
          <w:bCs/>
          <w:color w:val="1F497D"/>
          <w:lang w:val="es-ES"/>
        </w:rPr>
        <w:t>se</w:t>
      </w:r>
      <w:r w:rsidR="00A93931">
        <w:rPr>
          <w:b/>
          <w:bCs/>
          <w:color w:val="1F497D"/>
          <w:lang w:val="es-ES"/>
        </w:rPr>
        <w:t xml:space="preserve"> está</w:t>
      </w:r>
      <w:r w:rsidRPr="208E8120">
        <w:rPr>
          <w:b/>
          <w:bCs/>
          <w:color w:val="1F497D"/>
          <w:lang w:val="es-ES"/>
        </w:rPr>
        <w:t xml:space="preserve"> generando </w:t>
      </w:r>
      <w:r w:rsidRPr="208E8120" w:rsidR="00BC5F47">
        <w:rPr>
          <w:b/>
          <w:bCs/>
          <w:color w:val="1F497D"/>
          <w:lang w:val="es-ES"/>
        </w:rPr>
        <w:t>la transacción</w:t>
      </w:r>
      <w:r w:rsidRPr="208E8120">
        <w:rPr>
          <w:b/>
          <w:bCs/>
          <w:color w:val="1F497D"/>
          <w:lang w:val="es-ES"/>
        </w:rPr>
        <w:t xml:space="preserve"> de personalización (como en todos los casos anteriores de personalización), y también que </w:t>
      </w:r>
      <w:r w:rsidR="00A93931">
        <w:rPr>
          <w:b/>
          <w:bCs/>
          <w:color w:val="1F497D"/>
          <w:lang w:val="es-ES"/>
        </w:rPr>
        <w:t>se verifique</w:t>
      </w:r>
      <w:r w:rsidRPr="208E8120">
        <w:rPr>
          <w:b/>
          <w:bCs/>
          <w:color w:val="1F497D"/>
          <w:lang w:val="es-ES"/>
        </w:rPr>
        <w:t xml:space="preserve"> que </w:t>
      </w:r>
      <w:r w:rsidRPr="208E8120" w:rsidR="00BC5F47">
        <w:rPr>
          <w:b/>
          <w:bCs/>
          <w:color w:val="1F497D"/>
          <w:lang w:val="es-ES"/>
        </w:rPr>
        <w:t>la función realizada</w:t>
      </w:r>
      <w:r w:rsidRPr="208E8120">
        <w:rPr>
          <w:b/>
          <w:bCs/>
          <w:color w:val="1F497D"/>
          <w:lang w:val="es-ES"/>
        </w:rPr>
        <w:t xml:space="preserve"> por el terminal en las transacciones de </w:t>
      </w:r>
      <w:r w:rsidRPr="208E8120" w:rsidR="00BC5F47">
        <w:rPr>
          <w:b/>
          <w:bCs/>
          <w:color w:val="1F497D"/>
          <w:lang w:val="es-ES"/>
        </w:rPr>
        <w:t xml:space="preserve">venta </w:t>
      </w:r>
      <w:r w:rsidR="00BC5F47">
        <w:rPr>
          <w:b/>
          <w:bCs/>
          <w:color w:val="1F497D"/>
          <w:lang w:val="es-ES"/>
        </w:rPr>
        <w:t>se</w:t>
      </w:r>
      <w:r w:rsidR="00A93931">
        <w:rPr>
          <w:b/>
          <w:bCs/>
          <w:color w:val="1F497D"/>
          <w:lang w:val="es-ES"/>
        </w:rPr>
        <w:t xml:space="preserve"> pone</w:t>
      </w:r>
      <w:r w:rsidRPr="208E8120">
        <w:rPr>
          <w:b/>
          <w:bCs/>
          <w:color w:val="1F497D"/>
          <w:lang w:val="es-ES"/>
        </w:rPr>
        <w:t xml:space="preserve"> o 0x02 o 0x03 y que en motivo de la personalización en la transacción de </w:t>
      </w:r>
      <w:r w:rsidRPr="208E8120" w:rsidR="00BC5F47">
        <w:rPr>
          <w:b/>
          <w:bCs/>
          <w:color w:val="1F497D"/>
          <w:lang w:val="es-ES"/>
        </w:rPr>
        <w:t xml:space="preserve">personalización </w:t>
      </w:r>
      <w:r w:rsidR="00BC5F47">
        <w:rPr>
          <w:b/>
          <w:bCs/>
          <w:color w:val="1F497D"/>
          <w:lang w:val="es-ES"/>
        </w:rPr>
        <w:t>se</w:t>
      </w:r>
      <w:r w:rsidR="00A93931">
        <w:rPr>
          <w:b/>
          <w:bCs/>
          <w:color w:val="1F497D"/>
          <w:lang w:val="es-ES"/>
        </w:rPr>
        <w:t xml:space="preserve"> asigna</w:t>
      </w:r>
      <w:r w:rsidRPr="208E8120">
        <w:rPr>
          <w:b/>
          <w:bCs/>
          <w:color w:val="1F497D"/>
          <w:lang w:val="es-ES"/>
        </w:rPr>
        <w:t xml:space="preserve"> el valor 0x90.</w:t>
      </w:r>
    </w:p>
    <w:p w:rsidR="009C2872" w:rsidP="009C2872" w:rsidRDefault="009C2872" w14:paraId="0DC8739F" w14:textId="77777777">
      <w:pPr>
        <w:pStyle w:val="Prrafodelista"/>
        <w:ind w:left="644"/>
        <w:outlineLvl w:val="0"/>
        <w:rPr>
          <w:b/>
        </w:rPr>
      </w:pPr>
    </w:p>
    <w:p w:rsidR="001A26FE" w:rsidP="208E8120" w:rsidRDefault="00BD5EAC" w14:paraId="355618D9" w14:textId="6B35B435">
      <w:pPr>
        <w:pStyle w:val="Prrafodelista"/>
        <w:ind w:left="644"/>
        <w:rPr>
          <w:b/>
          <w:bCs/>
          <w:lang w:val="es-ES"/>
        </w:rPr>
      </w:pPr>
      <w:r w:rsidRPr="208E8120">
        <w:rPr>
          <w:b/>
          <w:bCs/>
          <w:lang w:val="es-ES"/>
        </w:rPr>
        <w:t>NOTA IMPORTAN</w:t>
      </w:r>
      <w:r w:rsidRPr="208E8120" w:rsidR="008857E5">
        <w:rPr>
          <w:b/>
          <w:bCs/>
          <w:lang w:val="es-ES"/>
        </w:rPr>
        <w:t>TE:</w:t>
      </w:r>
      <w:r w:rsidRPr="208E8120" w:rsidR="008857E5">
        <w:rPr>
          <w:lang w:val="es-ES"/>
        </w:rPr>
        <w:t xml:space="preserve"> </w:t>
      </w:r>
      <w:r w:rsidR="00CF3693">
        <w:rPr>
          <w:lang w:val="es-ES"/>
        </w:rPr>
        <w:t xml:space="preserve">Hay que planificar la actualización de los nuevos TLV </w:t>
      </w:r>
      <w:r w:rsidR="00FE0D8A">
        <w:rPr>
          <w:lang w:val="es-ES"/>
        </w:rPr>
        <w:t xml:space="preserve">(0x99,0x9A) </w:t>
      </w:r>
      <w:r w:rsidR="00CF3693">
        <w:rPr>
          <w:lang w:val="es-ES"/>
        </w:rPr>
        <w:t>en todos los HSM previo a la puesta en producción</w:t>
      </w:r>
      <w:r w:rsidR="00FE0D8A">
        <w:rPr>
          <w:lang w:val="es-ES"/>
        </w:rPr>
        <w:t>.</w:t>
      </w:r>
    </w:p>
    <w:p w:rsidR="002D5989" w:rsidP="002D5989" w:rsidRDefault="002D5989" w14:paraId="6B1E7268" w14:textId="77777777">
      <w:pPr>
        <w:rPr>
          <w:color w:val="1F497D"/>
        </w:rPr>
      </w:pPr>
    </w:p>
    <w:p w:rsidRPr="00641975" w:rsidR="000E236A" w:rsidP="000819E4" w:rsidRDefault="000E236A" w14:paraId="2DFD3102" w14:textId="77777777">
      <w:pPr>
        <w:outlineLvl w:val="0"/>
      </w:pPr>
    </w:p>
    <w:p w:rsidR="003C04B6" w:rsidP="00B529D1" w:rsidRDefault="008857E5" w14:paraId="0B5C4381" w14:textId="77777777">
      <w:r w:rsidRPr="00AA4067">
        <w:rPr>
          <w:b/>
        </w:rPr>
        <w:t>NOTA IMPORTANTE:</w:t>
      </w:r>
    </w:p>
    <w:p w:rsidR="008857E5" w:rsidP="00B529D1" w:rsidRDefault="003C04B6" w14:paraId="7AA2C6A5" w14:textId="7326B9A2">
      <w:r>
        <w:t xml:space="preserve">Este TLV es idéntico al anterior de </w:t>
      </w:r>
      <w:r w:rsidR="00BC5F47">
        <w:t>venta,</w:t>
      </w:r>
      <w:r>
        <w:t xml:space="preserve"> pero se ha añadido el </w:t>
      </w:r>
      <w:r w:rsidR="00BC5F47">
        <w:t>campo “</w:t>
      </w:r>
      <w:r w:rsidR="00CF3693">
        <w:t>fecha de nacimiento</w:t>
      </w:r>
      <w:r>
        <w:t>”</w:t>
      </w:r>
      <w:r w:rsidR="00CF3693">
        <w:t xml:space="preserve"> </w:t>
      </w:r>
    </w:p>
    <w:p w:rsidR="003C04B6" w:rsidP="00B529D1" w:rsidRDefault="003C04B6" w14:paraId="670C467B" w14:textId="091BE12F">
      <w:r>
        <w:t>Este campo se rellenará de la siguiente forma</w:t>
      </w:r>
    </w:p>
    <w:p w:rsidR="003C04B6" w:rsidP="003C04B6" w:rsidRDefault="003C04B6" w14:paraId="4C21F719" w14:textId="66A827F5">
      <w:pPr>
        <w:pStyle w:val="Prrafodelista"/>
        <w:numPr>
          <w:ilvl w:val="0"/>
          <w:numId w:val="11"/>
        </w:numPr>
      </w:pPr>
      <w:r>
        <w:t xml:space="preserve">En los abonos + 65 </w:t>
      </w:r>
      <w:r>
        <w:rPr>
          <w:rFonts w:ascii="Wingdings" w:hAnsi="Wingdings" w:eastAsia="Wingdings" w:cs="Wingdings"/>
        </w:rPr>
        <w:t>à</w:t>
      </w:r>
      <w:r>
        <w:t xml:space="preserve"> edad introducida por el usuario. Importante campo obligatorio para que se prosiga con el proceso de carga, no podrá realizarse la venta si no se ha introducido previamente la fecha de nacimiento.</w:t>
      </w:r>
    </w:p>
    <w:p w:rsidRPr="000819E4" w:rsidR="003C04B6" w:rsidP="003C04B6" w:rsidRDefault="003C04B6" w14:paraId="5C11DC5C" w14:textId="277F9ED1">
      <w:pPr>
        <w:pStyle w:val="Prrafodelista"/>
        <w:numPr>
          <w:ilvl w:val="0"/>
          <w:numId w:val="11"/>
        </w:numPr>
        <w:rPr/>
      </w:pPr>
      <w:r w:rsidRPr="17EC8BEC" w:rsidR="003C04B6">
        <w:rPr>
          <w:lang w:val="es-ES"/>
        </w:rPr>
        <w:t xml:space="preserve">En el abono de movilidad </w:t>
      </w:r>
      <w:r w:rsidRPr="17EC8BEC" w:rsidR="00B14036">
        <w:rPr>
          <w:lang w:val="es-ES"/>
        </w:rPr>
        <w:t>inclusiva</w:t>
      </w:r>
      <w:r w:rsidRPr="17EC8BEC" w:rsidR="003C04B6">
        <w:rPr>
          <w:lang w:val="es-ES"/>
        </w:rPr>
        <w:t xml:space="preserve"> y en el abono infantil, se rellenará con </w:t>
      </w:r>
      <w:r w:rsidRPr="17EC8BEC" w:rsidR="00786C79">
        <w:rPr>
          <w:lang w:val="es-ES"/>
        </w:rPr>
        <w:t xml:space="preserve">una fecha fija por defecto y será el </w:t>
      </w:r>
      <w:r w:rsidRPr="17EC8BEC" w:rsidR="00786C79">
        <w:rPr>
          <w:b w:val="1"/>
          <w:bCs w:val="1"/>
          <w:lang w:val="es-ES"/>
        </w:rPr>
        <w:t>31/05/1802</w:t>
      </w:r>
      <w:r w:rsidRPr="17EC8BEC" w:rsidR="003C04B6">
        <w:rPr>
          <w:lang w:val="es-ES"/>
        </w:rPr>
        <w:t>. Como esta fecha no va en el fichero de personalización no actualiza la fecha de nacimiento de los usuarios en la BBDD y por otro lado nos permite que este campo si sea de carácter obligatorio en los + 65 porque no se admitirá fecha de nacimiento con todos sus valores a 0.</w:t>
      </w:r>
    </w:p>
    <w:tbl>
      <w:tblPr>
        <w:tblW w:w="0" w:type="auto"/>
        <w:tblCellMar>
          <w:left w:w="0" w:type="dxa"/>
          <w:right w:w="0" w:type="dxa"/>
        </w:tblCellMar>
        <w:tblLook w:val="04A0" w:firstRow="1" w:lastRow="0" w:firstColumn="1" w:lastColumn="0" w:noHBand="0" w:noVBand="1"/>
      </w:tblPr>
      <w:tblGrid>
        <w:gridCol w:w="519"/>
        <w:gridCol w:w="6313"/>
        <w:gridCol w:w="245"/>
        <w:gridCol w:w="903"/>
        <w:gridCol w:w="494"/>
      </w:tblGrid>
      <w:tr w:rsidR="002A31F7" w:rsidTr="208E8120" w14:paraId="4FDF4F9C" w14:textId="77777777">
        <w:trPr>
          <w:trHeight w:val="579"/>
        </w:trPr>
        <w:tc>
          <w:tcPr>
            <w:tcW w:w="0" w:type="auto"/>
            <w:gridSpan w:val="5"/>
            <w:tcBorders>
              <w:top w:val="single" w:color="auto" w:sz="12" w:space="0"/>
              <w:left w:val="single" w:color="auto" w:sz="12" w:space="0"/>
              <w:bottom w:val="single" w:color="auto" w:sz="12" w:space="0"/>
              <w:right w:val="single" w:color="000000" w:themeColor="text1" w:sz="12" w:space="0"/>
            </w:tcBorders>
            <w:shd w:val="clear" w:color="auto" w:fill="FFCC99"/>
            <w:tcMar>
              <w:top w:w="0" w:type="dxa"/>
              <w:left w:w="70" w:type="dxa"/>
              <w:bottom w:w="0" w:type="dxa"/>
              <w:right w:w="70" w:type="dxa"/>
            </w:tcMar>
            <w:vAlign w:val="bottom"/>
            <w:hideMark/>
          </w:tcPr>
          <w:p w:rsidR="002A31F7" w:rsidP="00175EFA" w:rsidRDefault="002A31F7" w14:paraId="55022F59" w14:textId="77777777">
            <w:pPr>
              <w:rPr>
                <w:rFonts w:ascii="Tahoma" w:hAnsi="Tahoma" w:cs="Tahoma"/>
                <w:b/>
                <w:bCs/>
                <w:sz w:val="20"/>
                <w:szCs w:val="20"/>
                <w:lang w:val="es-ES"/>
              </w:rPr>
            </w:pPr>
            <w:r>
              <w:rPr>
                <w:rFonts w:ascii="Tahoma" w:hAnsi="Tahoma" w:cs="Tahoma"/>
                <w:b/>
                <w:bCs/>
                <w:sz w:val="20"/>
                <w:szCs w:val="20"/>
              </w:rPr>
              <w:t>Tabla 21  Registro de operación</w:t>
            </w:r>
          </w:p>
        </w:tc>
      </w:tr>
      <w:tr w:rsidR="002A31F7" w:rsidTr="208E8120" w14:paraId="116C80E0" w14:textId="77777777">
        <w:trPr>
          <w:trHeight w:val="579"/>
        </w:trPr>
        <w:tc>
          <w:tcPr>
            <w:tcW w:w="0" w:type="auto"/>
            <w:vMerge w:val="restart"/>
            <w:tcBorders>
              <w:top w:val="nil"/>
              <w:left w:val="single" w:color="auto" w:sz="12" w:space="0"/>
              <w:bottom w:val="single" w:color="000000" w:themeColor="text1" w:sz="8" w:space="0"/>
              <w:right w:val="single" w:color="auto" w:sz="8" w:space="0"/>
            </w:tcBorders>
            <w:shd w:val="clear" w:color="auto" w:fill="FFCC99"/>
            <w:tcMar>
              <w:top w:w="0" w:type="dxa"/>
              <w:left w:w="70" w:type="dxa"/>
              <w:bottom w:w="0" w:type="dxa"/>
              <w:right w:w="70" w:type="dxa"/>
            </w:tcMar>
            <w:vAlign w:val="bottom"/>
            <w:hideMark/>
          </w:tcPr>
          <w:p w:rsidR="002A31F7" w:rsidP="00175EFA" w:rsidRDefault="002A31F7" w14:paraId="44FDEB30" w14:textId="77777777">
            <w:pPr>
              <w:jc w:val="center"/>
              <w:rPr>
                <w:rFonts w:ascii="Tahoma" w:hAnsi="Tahoma" w:cs="Tahoma"/>
                <w:sz w:val="16"/>
                <w:szCs w:val="16"/>
              </w:rPr>
            </w:pPr>
            <w:r>
              <w:rPr>
                <w:rFonts w:ascii="Tahoma" w:hAnsi="Tahoma" w:cs="Tahoma"/>
                <w:sz w:val="16"/>
                <w:szCs w:val="16"/>
              </w:rPr>
              <w:t>Tipo</w:t>
            </w:r>
          </w:p>
        </w:tc>
        <w:tc>
          <w:tcPr>
            <w:tcW w:w="0" w:type="auto"/>
            <w:tcBorders>
              <w:top w:val="nil"/>
              <w:left w:val="nil"/>
              <w:bottom w:val="nil"/>
              <w:right w:val="single" w:color="auto" w:sz="8" w:space="0"/>
            </w:tcBorders>
            <w:shd w:val="clear" w:color="auto" w:fill="FFCC99"/>
            <w:tcMar>
              <w:top w:w="0" w:type="dxa"/>
              <w:left w:w="70" w:type="dxa"/>
              <w:bottom w:w="0" w:type="dxa"/>
              <w:right w:w="70" w:type="dxa"/>
            </w:tcMar>
            <w:vAlign w:val="bottom"/>
            <w:hideMark/>
          </w:tcPr>
          <w:p w:rsidR="002A31F7" w:rsidP="208E8120" w:rsidRDefault="002A31F7" w14:paraId="5C347045" w14:textId="17DAD839">
            <w:pPr>
              <w:rPr>
                <w:rFonts w:ascii="Tahoma" w:hAnsi="Tahoma" w:cs="Tahoma"/>
                <w:sz w:val="16"/>
                <w:szCs w:val="16"/>
                <w:lang w:val="es-ES"/>
              </w:rPr>
            </w:pPr>
            <w:r w:rsidRPr="208E8120">
              <w:rPr>
                <w:rFonts w:ascii="Tahoma" w:hAnsi="Tahoma" w:cs="Tahoma"/>
                <w:sz w:val="16"/>
                <w:szCs w:val="16"/>
                <w:lang w:val="es-ES"/>
              </w:rPr>
              <w:t>0xBB: Operadores de trenes</w:t>
            </w:r>
            <w:r w:rsidRPr="208E8120">
              <w:rPr>
                <w:rFonts w:ascii="Wingdings" w:hAnsi="Wingdings" w:eastAsia="Wingdings" w:cs="Wingdings"/>
                <w:sz w:val="16"/>
                <w:szCs w:val="16"/>
                <w:lang w:val="es-ES"/>
              </w:rPr>
              <w:t></w:t>
            </w:r>
            <w:r w:rsidRPr="208E8120">
              <w:rPr>
                <w:rFonts w:ascii="Tahoma" w:hAnsi="Tahoma" w:cs="Tahoma"/>
                <w:sz w:val="16"/>
                <w:szCs w:val="16"/>
                <w:lang w:val="es-ES"/>
              </w:rPr>
              <w:t xml:space="preserve"> </w:t>
            </w:r>
            <w:r w:rsidRPr="00CF3693" w:rsidR="00CF3693">
              <w:rPr>
                <w:rFonts w:ascii="Tahoma" w:hAnsi="Tahoma" w:cs="Tahoma"/>
                <w:b/>
                <w:color w:val="7030A0"/>
                <w:sz w:val="16"/>
                <w:szCs w:val="16"/>
                <w:lang w:val="es-ES"/>
              </w:rPr>
              <w:t xml:space="preserve">NUEVO TLV </w:t>
            </w:r>
            <w:r w:rsidRPr="00CF3693">
              <w:rPr>
                <w:rFonts w:ascii="Tahoma" w:hAnsi="Tahoma" w:cs="Tahoma"/>
                <w:b/>
                <w:color w:val="7030A0"/>
                <w:sz w:val="16"/>
                <w:szCs w:val="16"/>
                <w:lang w:val="es-ES"/>
              </w:rPr>
              <w:t>0x99</w:t>
            </w:r>
          </w:p>
        </w:tc>
        <w:tc>
          <w:tcPr>
            <w:tcW w:w="0" w:type="auto"/>
            <w:gridSpan w:val="3"/>
            <w:vMerge w:val="restart"/>
            <w:tcBorders>
              <w:top w:val="nil"/>
              <w:left w:val="nil"/>
              <w:bottom w:val="single" w:color="auto" w:sz="8" w:space="0"/>
              <w:right w:val="single" w:color="000000" w:themeColor="text1" w:sz="12" w:space="0"/>
            </w:tcBorders>
            <w:shd w:val="clear" w:color="auto" w:fill="FFCC99"/>
            <w:tcMar>
              <w:top w:w="0" w:type="dxa"/>
              <w:left w:w="70" w:type="dxa"/>
              <w:bottom w:w="0" w:type="dxa"/>
              <w:right w:w="70" w:type="dxa"/>
            </w:tcMar>
            <w:vAlign w:val="bottom"/>
            <w:hideMark/>
          </w:tcPr>
          <w:p w:rsidR="002A31F7" w:rsidP="00175EFA" w:rsidRDefault="002A31F7" w14:paraId="62C3ED1E" w14:textId="77777777">
            <w:pPr>
              <w:jc w:val="center"/>
              <w:rPr>
                <w:rFonts w:ascii="Tahoma" w:hAnsi="Tahoma" w:cs="Tahoma"/>
                <w:sz w:val="16"/>
                <w:szCs w:val="16"/>
              </w:rPr>
            </w:pPr>
            <w:r>
              <w:rPr>
                <w:rFonts w:ascii="Tahoma" w:hAnsi="Tahoma" w:cs="Tahoma"/>
                <w:sz w:val="16"/>
                <w:szCs w:val="16"/>
              </w:rPr>
              <w:t>Registro de operación</w:t>
            </w:r>
          </w:p>
        </w:tc>
      </w:tr>
      <w:tr w:rsidR="002A31F7" w:rsidTr="208E8120" w14:paraId="04AA258A" w14:textId="77777777">
        <w:trPr>
          <w:trHeight w:val="579"/>
        </w:trPr>
        <w:tc>
          <w:tcPr>
            <w:tcW w:w="0" w:type="auto"/>
            <w:vMerge/>
            <w:vAlign w:val="center"/>
            <w:hideMark/>
          </w:tcPr>
          <w:p w:rsidR="002A31F7" w:rsidP="00175EFA" w:rsidRDefault="002A31F7" w14:paraId="0A98D736" w14:textId="77777777">
            <w:pPr>
              <w:rPr>
                <w:rFonts w:ascii="Tahoma" w:hAnsi="Tahoma" w:cs="Tahoma" w:eastAsiaTheme="minorHAnsi"/>
                <w:sz w:val="16"/>
                <w:szCs w:val="16"/>
              </w:rPr>
            </w:pPr>
          </w:p>
        </w:tc>
        <w:tc>
          <w:tcPr>
            <w:tcW w:w="0" w:type="auto"/>
            <w:tcBorders>
              <w:top w:val="nil"/>
              <w:left w:val="nil"/>
              <w:bottom w:val="single" w:color="auto" w:sz="8" w:space="0"/>
              <w:right w:val="single" w:color="auto" w:sz="8" w:space="0"/>
            </w:tcBorders>
            <w:shd w:val="clear" w:color="auto" w:fill="FFCC99"/>
            <w:tcMar>
              <w:top w:w="0" w:type="dxa"/>
              <w:left w:w="70" w:type="dxa"/>
              <w:bottom w:w="0" w:type="dxa"/>
              <w:right w:w="70" w:type="dxa"/>
            </w:tcMar>
            <w:vAlign w:val="bottom"/>
            <w:hideMark/>
          </w:tcPr>
          <w:p w:rsidR="002A31F7" w:rsidP="208E8120" w:rsidRDefault="002A31F7" w14:paraId="2484F12F" w14:textId="1BBA52BC">
            <w:pPr>
              <w:rPr>
                <w:rFonts w:ascii="Tahoma" w:hAnsi="Tahoma" w:cs="Tahoma"/>
                <w:sz w:val="16"/>
                <w:szCs w:val="16"/>
                <w:lang w:val="es-ES"/>
              </w:rPr>
            </w:pPr>
            <w:r w:rsidRPr="208E8120">
              <w:rPr>
                <w:rFonts w:ascii="Tahoma" w:hAnsi="Tahoma" w:cs="Tahoma"/>
                <w:sz w:val="16"/>
                <w:szCs w:val="16"/>
                <w:lang w:val="es-ES"/>
              </w:rPr>
              <w:t>0xBC: Otros vendedores</w:t>
            </w:r>
            <w:r w:rsidRPr="208E8120">
              <w:rPr>
                <w:rFonts w:ascii="Wingdings" w:hAnsi="Wingdings" w:eastAsia="Wingdings" w:cs="Wingdings"/>
                <w:sz w:val="16"/>
                <w:szCs w:val="16"/>
                <w:lang w:val="es-ES"/>
              </w:rPr>
              <w:t></w:t>
            </w:r>
            <w:r w:rsidRPr="208E8120">
              <w:rPr>
                <w:rFonts w:ascii="Tahoma" w:hAnsi="Tahoma" w:cs="Tahoma"/>
                <w:sz w:val="16"/>
                <w:szCs w:val="16"/>
                <w:lang w:val="es-ES"/>
              </w:rPr>
              <w:t xml:space="preserve"> </w:t>
            </w:r>
            <w:r w:rsidRPr="00CF3693" w:rsidR="003C04B6">
              <w:rPr>
                <w:rFonts w:ascii="Tahoma" w:hAnsi="Tahoma" w:cs="Tahoma"/>
                <w:b/>
                <w:color w:val="7030A0"/>
                <w:sz w:val="16"/>
                <w:szCs w:val="16"/>
                <w:lang w:val="es-ES"/>
              </w:rPr>
              <w:t xml:space="preserve">NUEVO TLV </w:t>
            </w:r>
            <w:r w:rsidRPr="003C04B6">
              <w:rPr>
                <w:rFonts w:ascii="Tahoma" w:hAnsi="Tahoma" w:cs="Tahoma"/>
                <w:b/>
                <w:color w:val="7030A0"/>
                <w:sz w:val="16"/>
                <w:szCs w:val="16"/>
                <w:lang w:val="es-ES"/>
              </w:rPr>
              <w:t>0x9A</w:t>
            </w:r>
          </w:p>
        </w:tc>
        <w:tc>
          <w:tcPr>
            <w:tcW w:w="0" w:type="auto"/>
            <w:gridSpan w:val="3"/>
            <w:vMerge/>
            <w:vAlign w:val="center"/>
            <w:hideMark/>
          </w:tcPr>
          <w:p w:rsidR="002A31F7" w:rsidP="00175EFA" w:rsidRDefault="002A31F7" w14:paraId="1B256541" w14:textId="77777777">
            <w:pPr>
              <w:rPr>
                <w:rFonts w:ascii="Tahoma" w:hAnsi="Tahoma" w:cs="Tahoma" w:eastAsiaTheme="minorHAnsi"/>
                <w:sz w:val="16"/>
                <w:szCs w:val="16"/>
              </w:rPr>
            </w:pPr>
          </w:p>
        </w:tc>
      </w:tr>
      <w:tr w:rsidR="002A31F7" w:rsidTr="208E8120" w14:paraId="1CCD4761" w14:textId="77777777">
        <w:trPr>
          <w:trHeight w:val="579"/>
        </w:trPr>
        <w:tc>
          <w:tcPr>
            <w:tcW w:w="0" w:type="auto"/>
            <w:tcBorders>
              <w:top w:val="nil"/>
              <w:left w:val="single" w:color="auto" w:sz="12" w:space="0"/>
              <w:bottom w:val="nil"/>
              <w:right w:val="single" w:color="auto" w:sz="8" w:space="0"/>
            </w:tcBorders>
            <w:shd w:val="clear" w:color="auto" w:fill="FFCC99"/>
            <w:tcMar>
              <w:top w:w="0" w:type="dxa"/>
              <w:left w:w="70" w:type="dxa"/>
              <w:bottom w:w="0" w:type="dxa"/>
              <w:right w:w="70" w:type="dxa"/>
            </w:tcMar>
            <w:vAlign w:val="bottom"/>
            <w:hideMark/>
          </w:tcPr>
          <w:p w:rsidR="002A31F7" w:rsidP="00175EFA" w:rsidRDefault="002A31F7" w14:paraId="0E6ED815" w14:textId="77777777">
            <w:pPr>
              <w:jc w:val="center"/>
              <w:rPr>
                <w:rFonts w:ascii="Tahoma" w:hAnsi="Tahoma" w:cs="Tahoma"/>
                <w:sz w:val="16"/>
                <w:szCs w:val="16"/>
              </w:rPr>
            </w:pPr>
            <w:r>
              <w:rPr>
                <w:rFonts w:ascii="Tahoma" w:hAnsi="Tahoma" w:cs="Tahoma"/>
                <w:sz w:val="16"/>
                <w:szCs w:val="16"/>
              </w:rPr>
              <w:t>Longitud</w:t>
            </w:r>
          </w:p>
        </w:tc>
        <w:tc>
          <w:tcPr>
            <w:tcW w:w="0" w:type="auto"/>
            <w:gridSpan w:val="4"/>
            <w:tcBorders>
              <w:top w:val="nil"/>
              <w:left w:val="nil"/>
              <w:bottom w:val="nil"/>
              <w:right w:val="single" w:color="000000" w:themeColor="text1" w:sz="12" w:space="0"/>
            </w:tcBorders>
            <w:shd w:val="clear" w:color="auto" w:fill="FFCC99"/>
            <w:tcMar>
              <w:top w:w="0" w:type="dxa"/>
              <w:left w:w="70" w:type="dxa"/>
              <w:bottom w:w="0" w:type="dxa"/>
              <w:right w:w="70" w:type="dxa"/>
            </w:tcMar>
            <w:vAlign w:val="bottom"/>
            <w:hideMark/>
          </w:tcPr>
          <w:p w:rsidR="002A31F7" w:rsidP="208E8120" w:rsidRDefault="00550B99" w14:paraId="4D6452E7" w14:textId="16E4D54B">
            <w:pPr>
              <w:jc w:val="center"/>
              <w:rPr>
                <w:rFonts w:ascii="Tahoma" w:hAnsi="Tahoma" w:cs="Tahoma"/>
                <w:sz w:val="16"/>
                <w:szCs w:val="16"/>
                <w:lang w:val="es-ES"/>
              </w:rPr>
            </w:pPr>
            <w:r>
              <w:rPr>
                <w:rFonts w:ascii="Tahoma" w:hAnsi="Tahoma" w:cs="Tahoma"/>
                <w:sz w:val="16"/>
                <w:szCs w:val="16"/>
                <w:lang w:val="es-ES"/>
              </w:rPr>
              <w:t>88</w:t>
            </w:r>
            <w:r w:rsidRPr="208E8120" w:rsidR="002A31F7">
              <w:rPr>
                <w:rFonts w:ascii="Tahoma" w:hAnsi="Tahoma" w:cs="Tahoma"/>
                <w:sz w:val="16"/>
                <w:szCs w:val="16"/>
                <w:lang w:val="es-ES"/>
              </w:rPr>
              <w:t xml:space="preserve"> Bytes</w:t>
            </w:r>
          </w:p>
        </w:tc>
      </w:tr>
      <w:tr w:rsidR="002A31F7" w:rsidTr="208E8120" w14:paraId="6D7DE796" w14:textId="77777777">
        <w:trPr>
          <w:trHeight w:val="579"/>
        </w:trPr>
        <w:tc>
          <w:tcPr>
            <w:tcW w:w="0" w:type="auto"/>
            <w:tcBorders>
              <w:top w:val="single" w:color="auto" w:sz="8" w:space="0"/>
              <w:left w:val="single" w:color="auto" w:sz="8" w:space="0"/>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175EFA" w:rsidRDefault="002A31F7" w14:paraId="0A381774" w14:textId="77777777">
            <w:pPr>
              <w:jc w:val="center"/>
              <w:rPr>
                <w:rFonts w:ascii="Tahoma" w:hAnsi="Tahoma" w:cs="Tahoma"/>
                <w:sz w:val="16"/>
                <w:szCs w:val="16"/>
              </w:rPr>
            </w:pPr>
            <w:r>
              <w:rPr>
                <w:rFonts w:ascii="Tahoma" w:hAnsi="Tahoma" w:cs="Tahoma"/>
                <w:sz w:val="16"/>
                <w:szCs w:val="16"/>
              </w:rPr>
              <w:t>Valor</w:t>
            </w:r>
          </w:p>
        </w:tc>
        <w:tc>
          <w:tcPr>
            <w:tcW w:w="0" w:type="auto"/>
            <w:gridSpan w:val="2"/>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175EFA" w:rsidRDefault="002A31F7" w14:paraId="24E86DFF" w14:textId="77777777">
            <w:pPr>
              <w:rPr>
                <w:rFonts w:ascii="Tahoma" w:hAnsi="Tahoma" w:cs="Tahoma"/>
                <w:sz w:val="16"/>
                <w:szCs w:val="16"/>
              </w:rPr>
            </w:pPr>
            <w:r>
              <w:rPr>
                <w:rFonts w:ascii="Tahoma" w:hAnsi="Tahoma" w:cs="Tahoma"/>
                <w:sz w:val="16"/>
                <w:szCs w:val="16"/>
              </w:rPr>
              <w:t>Identificador</w:t>
            </w:r>
          </w:p>
        </w:tc>
        <w:tc>
          <w:tcPr>
            <w:tcW w:w="0" w:type="auto"/>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175EFA" w:rsidRDefault="002A31F7" w14:paraId="03D0939A" w14:textId="77777777">
            <w:pPr>
              <w:jc w:val="center"/>
              <w:rPr>
                <w:rFonts w:ascii="Tahoma" w:hAnsi="Tahoma" w:cs="Tahoma"/>
                <w:sz w:val="16"/>
                <w:szCs w:val="16"/>
              </w:rPr>
            </w:pPr>
            <w:r>
              <w:rPr>
                <w:rFonts w:ascii="Tahoma" w:hAnsi="Tahoma" w:cs="Tahoma"/>
                <w:sz w:val="16"/>
                <w:szCs w:val="16"/>
              </w:rPr>
              <w:t>Tipo</w:t>
            </w:r>
          </w:p>
        </w:tc>
        <w:tc>
          <w:tcPr>
            <w:tcW w:w="0" w:type="auto"/>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175EFA" w:rsidRDefault="002A31F7" w14:paraId="73BB24C1" w14:textId="77777777">
            <w:pPr>
              <w:jc w:val="center"/>
              <w:rPr>
                <w:rFonts w:ascii="Tahoma" w:hAnsi="Tahoma" w:cs="Tahoma"/>
                <w:sz w:val="16"/>
                <w:szCs w:val="16"/>
              </w:rPr>
            </w:pPr>
            <w:r>
              <w:rPr>
                <w:rFonts w:ascii="Tahoma" w:hAnsi="Tahoma" w:cs="Tahoma"/>
                <w:sz w:val="16"/>
                <w:szCs w:val="16"/>
              </w:rPr>
              <w:t>Tamaño (Bytes)</w:t>
            </w:r>
          </w:p>
        </w:tc>
      </w:tr>
      <w:tr w:rsidR="002A31F7" w:rsidTr="208E8120" w14:paraId="4166A47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122A5FDA" w14:textId="77777777">
            <w:pPr>
              <w:jc w:val="center"/>
              <w:rPr>
                <w:rFonts w:ascii="Tahoma" w:hAnsi="Tahoma" w:cs="Tahoma"/>
                <w:sz w:val="16"/>
                <w:szCs w:val="16"/>
              </w:rPr>
            </w:pPr>
            <w:r>
              <w:rPr>
                <w:rFonts w:ascii="Tahoma" w:hAnsi="Tahoma" w:cs="Tahoma"/>
                <w:sz w:val="16"/>
                <w:szCs w:val="16"/>
              </w:rPr>
              <w:t>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EABF97F" w14:textId="77777777">
            <w:pPr>
              <w:rPr>
                <w:rFonts w:ascii="Tahoma" w:hAnsi="Tahoma" w:cs="Tahoma"/>
                <w:sz w:val="16"/>
                <w:szCs w:val="16"/>
                <w:lang w:val="es-ES"/>
              </w:rPr>
            </w:pPr>
            <w:r w:rsidRPr="208E8120">
              <w:rPr>
                <w:rFonts w:ascii="Tahoma" w:hAnsi="Tahoma" w:cs="Tahoma"/>
                <w:sz w:val="16"/>
                <w:szCs w:val="16"/>
                <w:lang w:val="es-ES"/>
              </w:rPr>
              <w:t xml:space="preserve">Valor actual del contador de operaciones del terminal </w:t>
            </w:r>
            <w:r w:rsidRPr="208E8120">
              <w:rPr>
                <w:rFonts w:ascii="Tahoma" w:hAnsi="Tahoma" w:cs="Tahoma"/>
                <w:b/>
                <w:bCs/>
                <w:sz w:val="16"/>
                <w:szCs w:val="16"/>
                <w:lang w:val="es-ES"/>
              </w:rPr>
              <w:t>SaleCounterOper</w:t>
            </w:r>
            <w:r w:rsidRPr="208E8120">
              <w:rPr>
                <w:rFonts w:ascii="Tahoma" w:hAnsi="Tahoma" w:cs="Tahoma"/>
                <w:sz w:val="16"/>
                <w:szCs w:val="16"/>
                <w:lang w:val="es-ES"/>
              </w:rPr>
              <w:t>. El valor se suministra por el propio módulo de seguridad al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268F6C08"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7304226" w14:textId="77777777">
            <w:pPr>
              <w:jc w:val="center"/>
              <w:rPr>
                <w:rFonts w:ascii="Tahoma" w:hAnsi="Tahoma" w:cs="Tahoma"/>
                <w:sz w:val="16"/>
                <w:szCs w:val="16"/>
              </w:rPr>
            </w:pPr>
            <w:r>
              <w:rPr>
                <w:rFonts w:ascii="Tahoma" w:hAnsi="Tahoma" w:cs="Tahoma"/>
                <w:sz w:val="16"/>
                <w:szCs w:val="16"/>
              </w:rPr>
              <w:t>8</w:t>
            </w:r>
          </w:p>
        </w:tc>
      </w:tr>
      <w:tr w:rsidR="002A31F7" w:rsidTr="208E8120" w14:paraId="2ABE454F"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19BF4777" w14:textId="77777777">
            <w:pPr>
              <w:jc w:val="center"/>
              <w:rPr>
                <w:rFonts w:ascii="Tahoma" w:hAnsi="Tahoma" w:cs="Tahoma"/>
                <w:sz w:val="16"/>
                <w:szCs w:val="16"/>
              </w:rPr>
            </w:pPr>
            <w:r>
              <w:rPr>
                <w:rFonts w:ascii="Tahoma" w:hAnsi="Tahoma" w:cs="Tahoma"/>
                <w:sz w:val="16"/>
                <w:szCs w:val="16"/>
              </w:rPr>
              <w:t>2</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A254D7C" w14:textId="77777777">
            <w:pPr>
              <w:rPr>
                <w:rFonts w:ascii="Tahoma" w:hAnsi="Tahoma" w:cs="Tahoma"/>
                <w:sz w:val="16"/>
                <w:szCs w:val="16"/>
                <w:lang w:val="es-ES"/>
              </w:rPr>
            </w:pPr>
            <w:r w:rsidRPr="208E8120">
              <w:rPr>
                <w:rFonts w:ascii="Tahoma" w:hAnsi="Tahoma" w:cs="Tahoma"/>
                <w:sz w:val="16"/>
                <w:szCs w:val="16"/>
                <w:lang w:val="es-ES"/>
              </w:rPr>
              <w:t xml:space="preserve">Valor actual del contador de transacciones del terminal </w:t>
            </w:r>
            <w:r w:rsidRPr="208E8120">
              <w:rPr>
                <w:rFonts w:ascii="Tahoma" w:hAnsi="Tahoma" w:cs="Tahoma"/>
                <w:b/>
                <w:bCs/>
                <w:sz w:val="16"/>
                <w:szCs w:val="16"/>
                <w:lang w:val="es-ES"/>
              </w:rPr>
              <w:t>SaleCounterTrans</w:t>
            </w:r>
            <w:r w:rsidRPr="208E8120">
              <w:rPr>
                <w:rFonts w:ascii="Tahoma" w:hAnsi="Tahoma" w:cs="Tahoma"/>
                <w:sz w:val="16"/>
                <w:szCs w:val="16"/>
                <w:lang w:val="es-ES"/>
              </w:rPr>
              <w:t>. El valor se suministra por el propio módulo de seguridad al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41A8328"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826920F" w14:textId="77777777">
            <w:pPr>
              <w:jc w:val="center"/>
              <w:rPr>
                <w:rFonts w:ascii="Tahoma" w:hAnsi="Tahoma" w:cs="Tahoma"/>
                <w:sz w:val="16"/>
                <w:szCs w:val="16"/>
              </w:rPr>
            </w:pPr>
            <w:r>
              <w:rPr>
                <w:rFonts w:ascii="Tahoma" w:hAnsi="Tahoma" w:cs="Tahoma"/>
                <w:sz w:val="16"/>
                <w:szCs w:val="16"/>
              </w:rPr>
              <w:t>8</w:t>
            </w:r>
          </w:p>
        </w:tc>
      </w:tr>
      <w:tr w:rsidR="002A31F7" w:rsidTr="208E8120" w14:paraId="3CF3A009"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075A4D7" w14:textId="77777777">
            <w:pPr>
              <w:jc w:val="center"/>
              <w:rPr>
                <w:rFonts w:ascii="Tahoma" w:hAnsi="Tahoma" w:cs="Tahoma"/>
                <w:sz w:val="16"/>
                <w:szCs w:val="16"/>
              </w:rPr>
            </w:pPr>
            <w:r>
              <w:rPr>
                <w:rFonts w:ascii="Tahoma" w:hAnsi="Tahoma" w:cs="Tahoma"/>
                <w:sz w:val="16"/>
                <w:szCs w:val="16"/>
              </w:rPr>
              <w:t>3</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1C41AE57" w14:textId="77777777">
            <w:pPr>
              <w:rPr>
                <w:rFonts w:ascii="Tahoma" w:hAnsi="Tahoma" w:cs="Tahoma"/>
                <w:b/>
                <w:bCs/>
                <w:sz w:val="16"/>
                <w:szCs w:val="16"/>
                <w:lang w:val="es-ES"/>
              </w:rPr>
            </w:pPr>
            <w:r w:rsidRPr="208E8120">
              <w:rPr>
                <w:rFonts w:ascii="Tahoma" w:hAnsi="Tahoma" w:cs="Tahoma"/>
                <w:b/>
                <w:bCs/>
                <w:sz w:val="16"/>
                <w:szCs w:val="16"/>
                <w:lang w:val="es-ES"/>
              </w:rPr>
              <w:t>TransControl</w:t>
            </w:r>
            <w:r w:rsidRPr="208E8120">
              <w:rPr>
                <w:rFonts w:ascii="Tahoma" w:hAnsi="Tahoma" w:cs="Tahoma"/>
                <w:sz w:val="16"/>
                <w:szCs w:val="16"/>
                <w:lang w:val="es-ES"/>
              </w:rPr>
              <w:t xml:space="preserve"> (Control de transacción que incluye la</w:t>
            </w:r>
            <w:r w:rsidRPr="208E8120">
              <w:rPr>
                <w:rFonts w:ascii="Tahoma" w:hAnsi="Tahoma" w:cs="Tahoma"/>
                <w:b/>
                <w:bCs/>
                <w:sz w:val="16"/>
                <w:szCs w:val="16"/>
                <w:lang w:val="es-ES"/>
              </w:rPr>
              <w:t xml:space="preserve"> fecha</w:t>
            </w:r>
            <w:r w:rsidRPr="208E8120">
              <w:rPr>
                <w:rFonts w:ascii="Tahoma" w:hAnsi="Tahoma" w:cs="Tahoma"/>
                <w:sz w:val="16"/>
                <w:szCs w:val="16"/>
                <w:lang w:val="es-ES"/>
              </w:rPr>
              <w:t xml:space="preserve"> y la </w:t>
            </w:r>
            <w:r w:rsidRPr="208E8120">
              <w:rPr>
                <w:rFonts w:ascii="Tahoma" w:hAnsi="Tahoma" w:cs="Tahoma"/>
                <w:b/>
                <w:bCs/>
                <w:sz w:val="16"/>
                <w:szCs w:val="16"/>
                <w:lang w:val="es-ES"/>
              </w:rPr>
              <w:t>hora</w:t>
            </w:r>
            <w:r w:rsidRPr="208E8120">
              <w:rPr>
                <w:rFonts w:ascii="Tahoma" w:hAnsi="Tahoma" w:cs="Tahoma"/>
                <w:sz w:val="16"/>
                <w:szCs w:val="16"/>
                <w:lang w:val="es-ES"/>
              </w:rPr>
              <w:t xml:space="preserve"> que se realiza la operación y se suministra por el módulo de seguridad).</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1EC9F81B" w14:textId="77777777">
            <w:pPr>
              <w:jc w:val="center"/>
              <w:rPr>
                <w:rFonts w:ascii="Tahoma" w:hAnsi="Tahoma" w:cs="Tahoma"/>
                <w:sz w:val="16"/>
                <w:szCs w:val="16"/>
                <w:lang w:val="es-ES"/>
              </w:rPr>
            </w:pPr>
            <w:r w:rsidRPr="208E8120">
              <w:rPr>
                <w:rFonts w:ascii="Tahoma" w:hAnsi="Tahoma" w:cs="Tahoma"/>
                <w:sz w:val="16"/>
                <w:szCs w:val="16"/>
                <w:lang w:val="es-ES"/>
              </w:rPr>
              <w:t>dDate + dShortTime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453FD5A3" w14:textId="77777777">
            <w:pPr>
              <w:jc w:val="center"/>
              <w:rPr>
                <w:rFonts w:ascii="Tahoma" w:hAnsi="Tahoma" w:cs="Tahoma"/>
                <w:sz w:val="16"/>
                <w:szCs w:val="16"/>
              </w:rPr>
            </w:pPr>
            <w:r>
              <w:rPr>
                <w:rFonts w:ascii="Tahoma" w:hAnsi="Tahoma" w:cs="Tahoma"/>
                <w:sz w:val="16"/>
                <w:szCs w:val="16"/>
              </w:rPr>
              <w:t>4</w:t>
            </w:r>
          </w:p>
        </w:tc>
      </w:tr>
      <w:tr w:rsidR="002A31F7" w:rsidTr="208E8120" w14:paraId="3F1EDAF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94F6098" w14:textId="77777777">
            <w:pPr>
              <w:jc w:val="center"/>
              <w:rPr>
                <w:rFonts w:ascii="Tahoma" w:hAnsi="Tahoma" w:cs="Tahoma"/>
                <w:sz w:val="16"/>
                <w:szCs w:val="16"/>
              </w:rPr>
            </w:pPr>
            <w:r>
              <w:rPr>
                <w:rFonts w:ascii="Tahoma" w:hAnsi="Tahoma" w:cs="Tahoma"/>
                <w:sz w:val="16"/>
                <w:szCs w:val="16"/>
              </w:rPr>
              <w:t>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25399391" w14:textId="77777777">
            <w:pPr>
              <w:rPr>
                <w:rFonts w:ascii="Tahoma" w:hAnsi="Tahoma" w:cs="Tahoma"/>
                <w:b/>
                <w:bCs/>
                <w:sz w:val="16"/>
                <w:szCs w:val="16"/>
              </w:rPr>
            </w:pPr>
            <w:r>
              <w:rPr>
                <w:rFonts w:ascii="Tahoma" w:hAnsi="Tahoma" w:cs="Tahoma"/>
                <w:b/>
                <w:bCs/>
                <w:sz w:val="16"/>
                <w:szCs w:val="16"/>
              </w:rPr>
              <w:t xml:space="preserve">Número de serie de módulo de seguridad </w:t>
            </w:r>
            <w:r>
              <w:rPr>
                <w:rFonts w:ascii="Tahoma" w:hAnsi="Tahoma" w:cs="Tahoma"/>
                <w:sz w:val="16"/>
                <w:szCs w:val="16"/>
              </w:rPr>
              <w:t>suministrado al terminal por el propio módulo.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2CDEEE2E"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F641FA4" w14:textId="77777777">
            <w:pPr>
              <w:jc w:val="center"/>
              <w:rPr>
                <w:rFonts w:ascii="Tahoma" w:hAnsi="Tahoma" w:cs="Tahoma"/>
                <w:sz w:val="16"/>
                <w:szCs w:val="16"/>
              </w:rPr>
            </w:pPr>
            <w:r>
              <w:rPr>
                <w:rFonts w:ascii="Tahoma" w:hAnsi="Tahoma" w:cs="Tahoma"/>
                <w:sz w:val="16"/>
                <w:szCs w:val="16"/>
              </w:rPr>
              <w:t>3</w:t>
            </w:r>
          </w:p>
        </w:tc>
      </w:tr>
      <w:tr w:rsidR="002A31F7" w:rsidTr="208E8120" w14:paraId="1396062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1DC3812A" w14:textId="77777777">
            <w:pPr>
              <w:jc w:val="center"/>
              <w:rPr>
                <w:rFonts w:ascii="Tahoma" w:hAnsi="Tahoma" w:cs="Tahoma"/>
                <w:sz w:val="16"/>
                <w:szCs w:val="16"/>
              </w:rPr>
            </w:pPr>
            <w:r>
              <w:rPr>
                <w:rFonts w:ascii="Tahoma" w:hAnsi="Tahoma" w:cs="Tahoma"/>
                <w:sz w:val="16"/>
                <w:szCs w:val="16"/>
              </w:rPr>
              <w:t>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03EE1A6" w14:textId="77777777">
            <w:pPr>
              <w:rPr>
                <w:rFonts w:ascii="Tahoma" w:hAnsi="Tahoma" w:cs="Tahoma"/>
                <w:sz w:val="16"/>
                <w:szCs w:val="16"/>
                <w:lang w:val="es-ES"/>
              </w:rPr>
            </w:pPr>
            <w:r w:rsidRPr="208E8120">
              <w:rPr>
                <w:rFonts w:ascii="Tahoma" w:hAnsi="Tahoma" w:cs="Tahoma"/>
                <w:sz w:val="16"/>
                <w:szCs w:val="16"/>
                <w:lang w:val="es-ES"/>
              </w:rPr>
              <w:t xml:space="preserve">Número de serie de tarjeta </w:t>
            </w:r>
            <w:r w:rsidRPr="208E8120">
              <w:rPr>
                <w:rFonts w:ascii="Tahoma" w:hAnsi="Tahoma" w:cs="Tahoma"/>
                <w:b/>
                <w:bCs/>
                <w:sz w:val="16"/>
                <w:szCs w:val="16"/>
                <w:lang w:val="es-ES"/>
              </w:rPr>
              <w:t>SerialNumber</w:t>
            </w:r>
            <w:r w:rsidRPr="208E8120">
              <w:rPr>
                <w:rFonts w:ascii="Tahoma" w:hAnsi="Tahoma" w:cs="Tahoma"/>
                <w:sz w:val="16"/>
                <w:szCs w:val="16"/>
                <w:lang w:val="es-ES"/>
              </w:rPr>
              <w:t xml:space="preserve"> (suministrado al terminal en el principio de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763A2C1" w14:textId="77777777">
            <w:pPr>
              <w:jc w:val="center"/>
              <w:rPr>
                <w:rFonts w:ascii="Tahoma" w:hAnsi="Tahoma" w:cs="Tahoma"/>
                <w:sz w:val="16"/>
                <w:szCs w:val="16"/>
                <w:lang w:val="es-ES"/>
              </w:rPr>
            </w:pPr>
            <w:r w:rsidRPr="208E8120">
              <w:rPr>
                <w:rFonts w:ascii="Tahoma" w:hAnsi="Tahoma" w:cs="Tahoma"/>
                <w:sz w:val="16"/>
                <w:szCs w:val="16"/>
                <w:lang w:val="es-ES"/>
              </w:rPr>
              <w:t>dSerialNumber</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04678CED" w14:textId="77777777">
            <w:pPr>
              <w:jc w:val="center"/>
              <w:rPr>
                <w:rFonts w:ascii="Tahoma" w:hAnsi="Tahoma" w:cs="Tahoma"/>
                <w:sz w:val="16"/>
                <w:szCs w:val="16"/>
              </w:rPr>
            </w:pPr>
            <w:r>
              <w:rPr>
                <w:rFonts w:ascii="Tahoma" w:hAnsi="Tahoma" w:cs="Tahoma"/>
                <w:sz w:val="16"/>
                <w:szCs w:val="16"/>
              </w:rPr>
              <w:t>7</w:t>
            </w:r>
          </w:p>
        </w:tc>
      </w:tr>
      <w:tr w:rsidR="002A31F7" w:rsidTr="208E8120" w14:paraId="13A213A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D773738" w14:textId="77777777">
            <w:pPr>
              <w:jc w:val="center"/>
              <w:rPr>
                <w:rFonts w:ascii="Tahoma" w:hAnsi="Tahoma" w:cs="Tahoma"/>
                <w:sz w:val="16"/>
                <w:szCs w:val="16"/>
              </w:rPr>
            </w:pPr>
            <w:r>
              <w:rPr>
                <w:rFonts w:ascii="Tahoma" w:hAnsi="Tahoma" w:cs="Tahoma"/>
                <w:sz w:val="16"/>
                <w:szCs w:val="16"/>
              </w:rPr>
              <w:t>6</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618E67DD" w14:textId="77777777">
            <w:pPr>
              <w:rPr>
                <w:rFonts w:ascii="Tahoma" w:hAnsi="Tahoma" w:cs="Tahoma"/>
                <w:sz w:val="16"/>
                <w:szCs w:val="16"/>
                <w:lang w:val="es-ES"/>
              </w:rPr>
            </w:pPr>
            <w:r w:rsidRPr="208E8120">
              <w:rPr>
                <w:rFonts w:ascii="Tahoma" w:hAnsi="Tahoma" w:cs="Tahoma"/>
                <w:sz w:val="16"/>
                <w:szCs w:val="16"/>
                <w:lang w:val="es-ES"/>
              </w:rPr>
              <w:t xml:space="preserve">Punto de venta (datos individuales del terminal y del vendedor) </w:t>
            </w:r>
            <w:r w:rsidRPr="208E8120">
              <w:rPr>
                <w:rFonts w:ascii="Tahoma" w:hAnsi="Tahoma" w:cs="Tahoma"/>
                <w:b/>
                <w:bCs/>
                <w:sz w:val="16"/>
                <w:szCs w:val="16"/>
                <w:lang w:val="es-ES"/>
              </w:rPr>
              <w:t>SalePoint</w:t>
            </w:r>
            <w:r w:rsidRPr="208E8120">
              <w:rPr>
                <w:rFonts w:ascii="Tahoma" w:hAnsi="Tahoma" w:cs="Tahoma"/>
                <w:sz w:val="16"/>
                <w:szCs w:val="16"/>
                <w:lang w:val="es-ES"/>
              </w:rPr>
              <w:t xml:space="preserve"> (que el terminal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2F336154" w14:textId="77777777">
            <w:pPr>
              <w:jc w:val="center"/>
              <w:rPr>
                <w:rFonts w:ascii="Tahoma" w:hAnsi="Tahoma" w:cs="Tahoma"/>
                <w:sz w:val="16"/>
                <w:szCs w:val="16"/>
                <w:lang w:val="es-ES"/>
              </w:rPr>
            </w:pPr>
            <w:r w:rsidRPr="208E8120">
              <w:rPr>
                <w:rFonts w:ascii="Tahoma" w:hAnsi="Tahoma" w:cs="Tahoma"/>
                <w:sz w:val="16"/>
                <w:szCs w:val="16"/>
                <w:lang w:val="es-ES"/>
              </w:rPr>
              <w:t>dSalePoint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1299766" w14:textId="77777777">
            <w:pPr>
              <w:jc w:val="center"/>
              <w:rPr>
                <w:rFonts w:ascii="Tahoma" w:hAnsi="Tahoma" w:cs="Tahoma"/>
                <w:sz w:val="16"/>
                <w:szCs w:val="16"/>
              </w:rPr>
            </w:pPr>
            <w:r>
              <w:rPr>
                <w:rFonts w:ascii="Tahoma" w:hAnsi="Tahoma" w:cs="Tahoma"/>
                <w:sz w:val="16"/>
                <w:szCs w:val="16"/>
              </w:rPr>
              <w:t>6</w:t>
            </w:r>
          </w:p>
        </w:tc>
      </w:tr>
      <w:tr w:rsidR="002A31F7" w:rsidTr="208E8120" w14:paraId="3B45F8E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4BD7A65C" w14:textId="77777777">
            <w:pPr>
              <w:jc w:val="center"/>
              <w:rPr>
                <w:rFonts w:ascii="Tahoma" w:hAnsi="Tahoma" w:cs="Tahoma"/>
                <w:sz w:val="16"/>
                <w:szCs w:val="16"/>
              </w:rPr>
            </w:pPr>
            <w:r>
              <w:rPr>
                <w:rFonts w:ascii="Tahoma" w:hAnsi="Tahoma" w:cs="Tahoma"/>
                <w:sz w:val="16"/>
                <w:szCs w:val="16"/>
              </w:rPr>
              <w:t>7</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2B15EAF8" w14:textId="77777777">
            <w:pPr>
              <w:rPr>
                <w:rFonts w:ascii="Tahoma" w:hAnsi="Tahoma" w:cs="Tahoma"/>
                <w:sz w:val="16"/>
                <w:szCs w:val="16"/>
                <w:lang w:val="es-ES"/>
              </w:rPr>
            </w:pPr>
            <w:r w:rsidRPr="208E8120">
              <w:rPr>
                <w:rFonts w:ascii="Tahoma" w:hAnsi="Tahoma" w:cs="Tahoma"/>
                <w:sz w:val="16"/>
                <w:szCs w:val="16"/>
                <w:lang w:val="es-ES"/>
              </w:rPr>
              <w:t xml:space="preserve">Código que especifica el modo de venta </w:t>
            </w:r>
            <w:r w:rsidRPr="208E8120">
              <w:rPr>
                <w:rFonts w:ascii="Tahoma" w:hAnsi="Tahoma" w:cs="Tahoma"/>
                <w:b/>
                <w:bCs/>
                <w:sz w:val="16"/>
                <w:szCs w:val="16"/>
                <w:lang w:val="es-ES"/>
              </w:rPr>
              <w:t>SaleMode</w:t>
            </w:r>
            <w:r w:rsidRPr="208E8120">
              <w:rPr>
                <w:rFonts w:ascii="Tahoma" w:hAnsi="Tahoma" w:cs="Tahoma"/>
                <w:sz w:val="16"/>
                <w:szCs w:val="16"/>
                <w:lang w:val="es-ES"/>
              </w:rPr>
              <w:t xml:space="preserve"> (que el terminal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2E3F3E1" w14:textId="77777777">
            <w:pPr>
              <w:jc w:val="center"/>
              <w:rPr>
                <w:rFonts w:ascii="Tahoma" w:hAnsi="Tahoma" w:cs="Tahoma"/>
                <w:sz w:val="16"/>
                <w:szCs w:val="16"/>
                <w:lang w:val="es-ES"/>
              </w:rPr>
            </w:pPr>
            <w:r w:rsidRPr="208E8120">
              <w:rPr>
                <w:rFonts w:ascii="Tahoma" w:hAnsi="Tahoma" w:cs="Tahoma"/>
                <w:sz w:val="16"/>
                <w:szCs w:val="16"/>
                <w:lang w:val="es-ES"/>
              </w:rPr>
              <w:t>dSaleMode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E0FB2A9" w14:textId="77777777">
            <w:pPr>
              <w:jc w:val="center"/>
              <w:rPr>
                <w:rFonts w:ascii="Tahoma" w:hAnsi="Tahoma" w:cs="Tahoma"/>
                <w:sz w:val="16"/>
                <w:szCs w:val="16"/>
              </w:rPr>
            </w:pPr>
            <w:r>
              <w:rPr>
                <w:rFonts w:ascii="Tahoma" w:hAnsi="Tahoma" w:cs="Tahoma"/>
                <w:sz w:val="16"/>
                <w:szCs w:val="16"/>
              </w:rPr>
              <w:t>1</w:t>
            </w:r>
          </w:p>
        </w:tc>
      </w:tr>
      <w:tr w:rsidR="002A31F7" w:rsidTr="208E8120" w14:paraId="02BABE33"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0669A77C" w14:textId="77777777">
            <w:pPr>
              <w:jc w:val="center"/>
              <w:rPr>
                <w:rFonts w:ascii="Tahoma" w:hAnsi="Tahoma" w:cs="Tahoma"/>
                <w:sz w:val="16"/>
                <w:szCs w:val="16"/>
              </w:rPr>
            </w:pPr>
            <w:r>
              <w:rPr>
                <w:rFonts w:ascii="Tahoma" w:hAnsi="Tahoma" w:cs="Tahoma"/>
                <w:sz w:val="16"/>
                <w:szCs w:val="16"/>
              </w:rPr>
              <w:t>8</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1E4AE810" w14:textId="77777777">
            <w:pPr>
              <w:rPr>
                <w:rFonts w:ascii="Tahoma" w:hAnsi="Tahoma" w:cs="Tahoma"/>
                <w:sz w:val="16"/>
                <w:szCs w:val="16"/>
                <w:lang w:val="es-ES"/>
              </w:rPr>
            </w:pPr>
            <w:r w:rsidRPr="208E8120">
              <w:rPr>
                <w:rFonts w:ascii="Tahoma" w:hAnsi="Tahoma" w:cs="Tahoma"/>
                <w:sz w:val="16"/>
                <w:szCs w:val="16"/>
                <w:lang w:val="es-ES"/>
              </w:rPr>
              <w:t xml:space="preserve">Código de red de ventas </w:t>
            </w:r>
            <w:r w:rsidRPr="208E8120">
              <w:rPr>
                <w:rFonts w:ascii="Tahoma" w:hAnsi="Tahoma" w:cs="Tahoma"/>
                <w:b/>
                <w:bCs/>
                <w:sz w:val="16"/>
                <w:szCs w:val="16"/>
                <w:lang w:val="es-ES"/>
              </w:rPr>
              <w:t>SaleNet</w:t>
            </w:r>
            <w:r w:rsidRPr="208E8120">
              <w:rPr>
                <w:rFonts w:ascii="Tahoma" w:hAnsi="Tahoma" w:cs="Tahoma"/>
                <w:sz w:val="16"/>
                <w:szCs w:val="16"/>
                <w:lang w:val="es-ES"/>
              </w:rPr>
              <w:t xml:space="preserve"> a la que pertenece el terminal (que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AB56124" w14:textId="77777777">
            <w:pPr>
              <w:jc w:val="center"/>
              <w:rPr>
                <w:rFonts w:ascii="Tahoma" w:hAnsi="Tahoma" w:cs="Tahoma"/>
                <w:sz w:val="16"/>
                <w:szCs w:val="16"/>
                <w:lang w:val="es-ES"/>
              </w:rPr>
            </w:pPr>
            <w:r w:rsidRPr="208E8120">
              <w:rPr>
                <w:rFonts w:ascii="Tahoma" w:hAnsi="Tahoma" w:cs="Tahoma"/>
                <w:sz w:val="16"/>
                <w:szCs w:val="16"/>
                <w:lang w:val="es-ES"/>
              </w:rPr>
              <w:t>dSaleNet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B5C65D0" w14:textId="77777777">
            <w:pPr>
              <w:jc w:val="center"/>
              <w:rPr>
                <w:rFonts w:ascii="Tahoma" w:hAnsi="Tahoma" w:cs="Tahoma"/>
                <w:sz w:val="16"/>
                <w:szCs w:val="16"/>
              </w:rPr>
            </w:pPr>
            <w:r>
              <w:rPr>
                <w:rFonts w:ascii="Tahoma" w:hAnsi="Tahoma" w:cs="Tahoma"/>
                <w:sz w:val="16"/>
                <w:szCs w:val="16"/>
              </w:rPr>
              <w:t>1</w:t>
            </w:r>
          </w:p>
        </w:tc>
      </w:tr>
      <w:tr w:rsidR="002A31F7" w:rsidTr="208E8120" w14:paraId="4B28A11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11F51A4" w14:textId="77777777">
            <w:pPr>
              <w:jc w:val="center"/>
              <w:rPr>
                <w:rFonts w:ascii="Tahoma" w:hAnsi="Tahoma" w:cs="Tahoma"/>
                <w:sz w:val="16"/>
                <w:szCs w:val="16"/>
              </w:rPr>
            </w:pPr>
            <w:r>
              <w:rPr>
                <w:rFonts w:ascii="Tahoma" w:hAnsi="Tahoma" w:cs="Tahoma"/>
                <w:sz w:val="16"/>
                <w:szCs w:val="16"/>
              </w:rPr>
              <w:t>9</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398BD360" w14:textId="77777777">
            <w:pPr>
              <w:rPr>
                <w:rFonts w:ascii="Tahoma" w:hAnsi="Tahoma" w:cs="Tahoma"/>
                <w:b/>
                <w:bCs/>
                <w:sz w:val="16"/>
                <w:szCs w:val="16"/>
                <w:lang w:val="es-ES"/>
              </w:rPr>
            </w:pPr>
            <w:r w:rsidRPr="208E8120">
              <w:rPr>
                <w:rFonts w:ascii="Tahoma" w:hAnsi="Tahoma" w:cs="Tahoma"/>
                <w:b/>
                <w:bCs/>
                <w:sz w:val="16"/>
                <w:szCs w:val="16"/>
                <w:lang w:val="es-ES"/>
              </w:rPr>
              <w:t>DateTerminal</w:t>
            </w:r>
            <w:r w:rsidRPr="208E8120">
              <w:rPr>
                <w:rFonts w:ascii="Tahoma" w:hAnsi="Tahoma" w:cs="Tahoma"/>
                <w:sz w:val="16"/>
                <w:szCs w:val="16"/>
                <w:lang w:val="es-ES"/>
              </w:rPr>
              <w:t xml:space="preserve"> fecha de transacción (suministrada por el terminal).TimeTerminal hora de transacción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4438EFB4" w14:textId="77777777">
            <w:pPr>
              <w:jc w:val="center"/>
              <w:rPr>
                <w:rFonts w:ascii="Tahoma" w:hAnsi="Tahoma" w:cs="Tahoma"/>
                <w:sz w:val="16"/>
                <w:szCs w:val="16"/>
                <w:lang w:val="es-ES"/>
              </w:rPr>
            </w:pPr>
            <w:r w:rsidRPr="208E8120">
              <w:rPr>
                <w:rFonts w:ascii="Tahoma" w:hAnsi="Tahoma" w:cs="Tahoma"/>
                <w:sz w:val="16"/>
                <w:szCs w:val="16"/>
                <w:lang w:val="es-ES"/>
              </w:rPr>
              <w:t>dDatedShortTime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750A076" w14:textId="77777777">
            <w:pPr>
              <w:jc w:val="center"/>
              <w:rPr>
                <w:rFonts w:ascii="Tahoma" w:hAnsi="Tahoma" w:cs="Tahoma"/>
                <w:sz w:val="16"/>
                <w:szCs w:val="16"/>
              </w:rPr>
            </w:pPr>
            <w:r>
              <w:rPr>
                <w:rFonts w:ascii="Tahoma" w:hAnsi="Tahoma" w:cs="Tahoma"/>
                <w:sz w:val="16"/>
                <w:szCs w:val="16"/>
              </w:rPr>
              <w:t>4</w:t>
            </w:r>
          </w:p>
        </w:tc>
      </w:tr>
      <w:tr w:rsidR="002A31F7" w:rsidTr="208E8120" w14:paraId="0372D202"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0B7C69D" w14:textId="77777777">
            <w:pPr>
              <w:jc w:val="center"/>
              <w:rPr>
                <w:rFonts w:ascii="Tahoma" w:hAnsi="Tahoma" w:cs="Tahoma"/>
                <w:sz w:val="16"/>
                <w:szCs w:val="16"/>
              </w:rPr>
            </w:pPr>
            <w:r>
              <w:rPr>
                <w:rFonts w:ascii="Tahoma" w:hAnsi="Tahoma" w:cs="Tahoma"/>
                <w:sz w:val="16"/>
                <w:szCs w:val="16"/>
              </w:rPr>
              <w:t>11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54B7323" w14:textId="77777777">
            <w:pPr>
              <w:rPr>
                <w:rFonts w:ascii="Tahoma" w:hAnsi="Tahoma" w:cs="Tahoma"/>
                <w:sz w:val="16"/>
                <w:szCs w:val="16"/>
                <w:lang w:val="es-ES"/>
              </w:rPr>
            </w:pPr>
            <w:r w:rsidRPr="208E8120">
              <w:rPr>
                <w:rFonts w:ascii="Tahoma" w:hAnsi="Tahoma" w:cs="Tahoma"/>
                <w:sz w:val="16"/>
                <w:szCs w:val="16"/>
                <w:lang w:val="es-ES"/>
              </w:rPr>
              <w:t xml:space="preserve">Código del título </w:t>
            </w:r>
            <w:r w:rsidRPr="208E8120">
              <w:rPr>
                <w:rFonts w:ascii="Tahoma" w:hAnsi="Tahoma" w:cs="Tahoma"/>
                <w:b/>
                <w:bCs/>
                <w:sz w:val="16"/>
                <w:szCs w:val="16"/>
                <w:lang w:val="es-ES"/>
              </w:rPr>
              <w:t>ContractCode</w:t>
            </w:r>
            <w:r w:rsidRPr="208E8120">
              <w:rPr>
                <w:rFonts w:ascii="Tahoma" w:hAnsi="Tahoma" w:cs="Tahoma"/>
                <w:sz w:val="16"/>
                <w:szCs w:val="16"/>
                <w:lang w:val="es-ES"/>
              </w:rPr>
              <w:t xml:space="preserve"> (abono, multiviaje etc.) usado en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4A8CFA87" w14:textId="77777777">
            <w:pPr>
              <w:jc w:val="center"/>
              <w:rPr>
                <w:rFonts w:ascii="Tahoma" w:hAnsi="Tahoma" w:cs="Tahoma"/>
                <w:sz w:val="16"/>
                <w:szCs w:val="16"/>
                <w:lang w:val="es-ES"/>
              </w:rPr>
            </w:pPr>
            <w:r w:rsidRPr="208E8120">
              <w:rPr>
                <w:rFonts w:ascii="Tahoma" w:hAnsi="Tahoma" w:cs="Tahoma"/>
                <w:sz w:val="16"/>
                <w:szCs w:val="16"/>
                <w:lang w:val="es-ES"/>
              </w:rPr>
              <w:t>dContract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1D73EDB4" w14:textId="77777777">
            <w:pPr>
              <w:jc w:val="center"/>
              <w:rPr>
                <w:rFonts w:ascii="Tahoma" w:hAnsi="Tahoma" w:cs="Tahoma"/>
                <w:sz w:val="16"/>
                <w:szCs w:val="16"/>
              </w:rPr>
            </w:pPr>
            <w:r>
              <w:rPr>
                <w:rFonts w:ascii="Tahoma" w:hAnsi="Tahoma" w:cs="Tahoma"/>
                <w:sz w:val="16"/>
                <w:szCs w:val="16"/>
              </w:rPr>
              <w:t>2</w:t>
            </w:r>
          </w:p>
        </w:tc>
      </w:tr>
      <w:tr w:rsidR="002A31F7" w:rsidTr="208E8120" w14:paraId="0386826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6EF525E"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637D078" w14:textId="77777777">
            <w:pPr>
              <w:rPr>
                <w:rFonts w:ascii="Tahoma" w:hAnsi="Tahoma" w:cs="Tahoma"/>
                <w:sz w:val="16"/>
                <w:szCs w:val="16"/>
                <w:lang w:val="es-ES"/>
              </w:rPr>
            </w:pPr>
            <w:r w:rsidRPr="208E8120">
              <w:rPr>
                <w:rFonts w:ascii="Tahoma" w:hAnsi="Tahoma" w:cs="Tahoma"/>
                <w:sz w:val="16"/>
                <w:szCs w:val="16"/>
                <w:lang w:val="es-ES"/>
              </w:rPr>
              <w:t>y el código de la empresa propietaria del título ContactCompanyProprietary.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264549C9" w14:textId="77777777">
            <w:pPr>
              <w:jc w:val="center"/>
              <w:rPr>
                <w:rFonts w:ascii="Tahoma" w:hAnsi="Tahoma" w:cs="Tahoma"/>
                <w:sz w:val="16"/>
                <w:szCs w:val="16"/>
                <w:lang w:val="es-ES"/>
              </w:rPr>
            </w:pPr>
            <w:r w:rsidRPr="208E8120">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4B2C74B8" w14:textId="77777777">
            <w:pPr>
              <w:jc w:val="center"/>
              <w:rPr>
                <w:rFonts w:ascii="Tahoma" w:hAnsi="Tahoma" w:cs="Tahoma"/>
                <w:sz w:val="16"/>
                <w:szCs w:val="16"/>
              </w:rPr>
            </w:pPr>
            <w:r>
              <w:rPr>
                <w:rFonts w:ascii="Tahoma" w:hAnsi="Tahoma" w:cs="Tahoma"/>
                <w:sz w:val="16"/>
                <w:szCs w:val="16"/>
              </w:rPr>
              <w:t>1</w:t>
            </w:r>
          </w:p>
        </w:tc>
      </w:tr>
      <w:tr w:rsidR="002A31F7" w:rsidTr="208E8120" w14:paraId="23F4FBD6"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A4453F2" w14:textId="77777777">
            <w:pPr>
              <w:jc w:val="center"/>
              <w:rPr>
                <w:rFonts w:ascii="Tahoma" w:hAnsi="Tahoma" w:cs="Tahoma"/>
                <w:sz w:val="16"/>
                <w:szCs w:val="16"/>
              </w:rPr>
            </w:pPr>
            <w:r>
              <w:rPr>
                <w:rFonts w:ascii="Tahoma" w:hAnsi="Tahoma" w:cs="Tahoma"/>
                <w:sz w:val="16"/>
                <w:szCs w:val="16"/>
              </w:rPr>
              <w:t>12</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A55582A" w14:textId="77777777">
            <w:pPr>
              <w:rPr>
                <w:rFonts w:ascii="Tahoma" w:hAnsi="Tahoma" w:cs="Tahoma"/>
                <w:sz w:val="16"/>
                <w:szCs w:val="16"/>
                <w:lang w:val="es-ES"/>
              </w:rPr>
            </w:pPr>
            <w:r w:rsidRPr="208E8120">
              <w:rPr>
                <w:rFonts w:ascii="Tahoma" w:hAnsi="Tahoma" w:cs="Tahoma"/>
                <w:sz w:val="16"/>
                <w:szCs w:val="16"/>
                <w:lang w:val="es-ES"/>
              </w:rPr>
              <w:t xml:space="preserve">Código del título origen </w:t>
            </w:r>
            <w:r w:rsidRPr="208E8120">
              <w:rPr>
                <w:rFonts w:ascii="Tahoma" w:hAnsi="Tahoma" w:cs="Tahoma"/>
                <w:b/>
                <w:bCs/>
                <w:sz w:val="16"/>
                <w:szCs w:val="16"/>
                <w:lang w:val="es-ES"/>
              </w:rPr>
              <w:t>ContractCode</w:t>
            </w:r>
            <w:r w:rsidRPr="208E8120">
              <w:rPr>
                <w:rFonts w:ascii="Tahoma" w:hAnsi="Tahoma" w:cs="Tahoma"/>
                <w:sz w:val="16"/>
                <w:szCs w:val="16"/>
                <w:lang w:val="es-ES"/>
              </w:rPr>
              <w:t xml:space="preserve"> (abono, multiviaje etc.) usado en la operación </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0723F04B" w14:textId="77777777">
            <w:pPr>
              <w:rPr>
                <w:rFonts w:ascii="Tahoma" w:hAnsi="Tahoma" w:cs="Tahoma"/>
                <w:sz w:val="16"/>
                <w:szCs w:val="16"/>
              </w:rPr>
            </w:pPr>
            <w:r>
              <w:rPr>
                <w:rFonts w:ascii="Tahoma" w:hAnsi="Tahoma" w:cs="Tahoma"/>
                <w:sz w:val="16"/>
                <w:szCs w:val="16"/>
              </w:rPr>
              <w:t> </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8C62718" w14:textId="77777777">
            <w:pPr>
              <w:jc w:val="center"/>
              <w:rPr>
                <w:rFonts w:ascii="Tahoma" w:hAnsi="Tahoma" w:cs="Tahoma"/>
                <w:sz w:val="16"/>
                <w:szCs w:val="16"/>
                <w:lang w:val="es-ES"/>
              </w:rPr>
            </w:pPr>
            <w:r w:rsidRPr="208E8120">
              <w:rPr>
                <w:rFonts w:ascii="Tahoma" w:hAnsi="Tahoma" w:cs="Tahoma"/>
                <w:sz w:val="16"/>
                <w:szCs w:val="16"/>
                <w:lang w:val="es-ES"/>
              </w:rPr>
              <w:t>dContract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34D67FE3" w14:textId="77777777">
            <w:pPr>
              <w:jc w:val="center"/>
              <w:rPr>
                <w:rFonts w:ascii="Tahoma" w:hAnsi="Tahoma" w:cs="Tahoma"/>
                <w:sz w:val="16"/>
                <w:szCs w:val="16"/>
              </w:rPr>
            </w:pPr>
            <w:r>
              <w:rPr>
                <w:rFonts w:ascii="Tahoma" w:hAnsi="Tahoma" w:cs="Tahoma"/>
                <w:sz w:val="16"/>
                <w:szCs w:val="16"/>
              </w:rPr>
              <w:t>2</w:t>
            </w:r>
          </w:p>
        </w:tc>
      </w:tr>
      <w:tr w:rsidR="002A31F7" w:rsidTr="208E8120" w14:paraId="1FFE6C6F"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086E0874"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046F71A" w14:textId="77777777">
            <w:pPr>
              <w:rPr>
                <w:rFonts w:ascii="Tahoma" w:hAnsi="Tahoma" w:cs="Tahoma"/>
                <w:sz w:val="16"/>
                <w:szCs w:val="16"/>
                <w:lang w:val="es-ES"/>
              </w:rPr>
            </w:pPr>
            <w:r w:rsidRPr="208E8120">
              <w:rPr>
                <w:rFonts w:ascii="Tahoma" w:hAnsi="Tahoma" w:cs="Tahoma"/>
                <w:sz w:val="16"/>
                <w:szCs w:val="16"/>
                <w:lang w:val="es-ES"/>
              </w:rPr>
              <w:t>y el código de la empresa propietaria del título ContactCompanyProprietary.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D825352" w14:textId="77777777">
            <w:pPr>
              <w:jc w:val="center"/>
              <w:rPr>
                <w:rFonts w:ascii="Tahoma" w:hAnsi="Tahoma" w:cs="Tahoma"/>
                <w:sz w:val="16"/>
                <w:szCs w:val="16"/>
                <w:lang w:val="es-ES"/>
              </w:rPr>
            </w:pPr>
            <w:r w:rsidRPr="208E8120">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4BC35771" w14:textId="77777777">
            <w:pPr>
              <w:jc w:val="center"/>
              <w:rPr>
                <w:rFonts w:ascii="Tahoma" w:hAnsi="Tahoma" w:cs="Tahoma"/>
                <w:sz w:val="16"/>
                <w:szCs w:val="16"/>
              </w:rPr>
            </w:pPr>
            <w:r>
              <w:rPr>
                <w:rFonts w:ascii="Tahoma" w:hAnsi="Tahoma" w:cs="Tahoma"/>
                <w:sz w:val="16"/>
                <w:szCs w:val="16"/>
              </w:rPr>
              <w:t>1</w:t>
            </w:r>
          </w:p>
        </w:tc>
      </w:tr>
      <w:tr w:rsidR="002A31F7" w:rsidTr="208E8120" w14:paraId="64D1EB52"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E92A4C1" w14:textId="77777777">
            <w:pPr>
              <w:jc w:val="center"/>
              <w:rPr>
                <w:rFonts w:ascii="Tahoma" w:hAnsi="Tahoma" w:cs="Tahoma"/>
                <w:sz w:val="16"/>
                <w:szCs w:val="16"/>
              </w:rPr>
            </w:pPr>
            <w:r>
              <w:rPr>
                <w:rFonts w:ascii="Tahoma" w:hAnsi="Tahoma" w:cs="Tahoma"/>
                <w:sz w:val="16"/>
                <w:szCs w:val="16"/>
              </w:rPr>
              <w:t>13</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AC7766C" w14:textId="77777777">
            <w:pPr>
              <w:rPr>
                <w:rFonts w:ascii="Tahoma" w:hAnsi="Tahoma" w:cs="Tahoma"/>
                <w:sz w:val="16"/>
                <w:szCs w:val="16"/>
                <w:lang w:val="es-ES"/>
              </w:rPr>
            </w:pPr>
            <w:r w:rsidRPr="208E8120">
              <w:rPr>
                <w:rFonts w:ascii="Tahoma" w:hAnsi="Tahoma" w:cs="Tahoma"/>
                <w:sz w:val="16"/>
                <w:szCs w:val="16"/>
                <w:lang w:val="es-ES"/>
              </w:rPr>
              <w:t xml:space="preserve">Perfil del título usado en la operación </w:t>
            </w:r>
            <w:r w:rsidRPr="208E8120">
              <w:rPr>
                <w:rFonts w:ascii="Tahoma" w:hAnsi="Tahoma" w:cs="Tahoma"/>
                <w:b/>
                <w:bCs/>
                <w:sz w:val="16"/>
                <w:szCs w:val="16"/>
                <w:lang w:val="es-ES"/>
              </w:rPr>
              <w:t>ContractUserProfileType</w:t>
            </w:r>
            <w:r w:rsidRPr="208E8120">
              <w:rPr>
                <w:rFonts w:ascii="Tahoma" w:hAnsi="Tahoma" w:cs="Tahoma"/>
                <w:sz w:val="16"/>
                <w:szCs w:val="16"/>
                <w:lang w:val="es-ES"/>
              </w:rPr>
              <w:t xml:space="preserve"> </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3117063F" w14:textId="77777777">
            <w:pPr>
              <w:rPr>
                <w:rFonts w:ascii="Tahoma" w:hAnsi="Tahoma" w:cs="Tahoma"/>
                <w:sz w:val="16"/>
                <w:szCs w:val="16"/>
              </w:rPr>
            </w:pPr>
            <w:r>
              <w:rPr>
                <w:rFonts w:ascii="Tahoma" w:hAnsi="Tahoma" w:cs="Tahoma"/>
                <w:sz w:val="16"/>
                <w:szCs w:val="16"/>
              </w:rPr>
              <w:t> </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B575FC6" w14:textId="77777777">
            <w:pPr>
              <w:jc w:val="center"/>
              <w:rPr>
                <w:rFonts w:ascii="Tahoma" w:hAnsi="Tahoma" w:cs="Tahoma"/>
                <w:sz w:val="16"/>
                <w:szCs w:val="16"/>
                <w:lang w:val="es-ES"/>
              </w:rPr>
            </w:pPr>
            <w:r w:rsidRPr="208E8120">
              <w:rPr>
                <w:rFonts w:ascii="Tahoma" w:hAnsi="Tahoma" w:cs="Tahoma"/>
                <w:sz w:val="16"/>
                <w:szCs w:val="16"/>
                <w:lang w:val="es-ES"/>
              </w:rPr>
              <w:t>dUserProfileType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4202144F" w14:textId="77777777">
            <w:pPr>
              <w:jc w:val="center"/>
              <w:rPr>
                <w:rFonts w:ascii="Tahoma" w:hAnsi="Tahoma" w:cs="Tahoma"/>
                <w:sz w:val="16"/>
                <w:szCs w:val="16"/>
              </w:rPr>
            </w:pPr>
            <w:r>
              <w:rPr>
                <w:rFonts w:ascii="Tahoma" w:hAnsi="Tahoma" w:cs="Tahoma"/>
                <w:sz w:val="16"/>
                <w:szCs w:val="16"/>
              </w:rPr>
              <w:t>1</w:t>
            </w:r>
          </w:p>
        </w:tc>
      </w:tr>
      <w:tr w:rsidR="002A31F7" w:rsidTr="208E8120" w14:paraId="59FA8B45"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43D93B6"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29588EAD" w14:textId="77777777">
            <w:pPr>
              <w:rPr>
                <w:rFonts w:ascii="Tahoma" w:hAnsi="Tahoma" w:cs="Tahoma"/>
                <w:sz w:val="16"/>
                <w:szCs w:val="16"/>
                <w:lang w:val="es-ES"/>
              </w:rPr>
            </w:pPr>
            <w:r w:rsidRPr="208E8120">
              <w:rPr>
                <w:rFonts w:ascii="Tahoma" w:hAnsi="Tahoma" w:cs="Tahoma"/>
                <w:sz w:val="16"/>
                <w:szCs w:val="16"/>
                <w:lang w:val="es-ES"/>
              </w:rPr>
              <w:t>y la empresa propietaria del perfil ContractUserProfileProprietaryCompany.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4566495B" w14:textId="77777777">
            <w:pPr>
              <w:jc w:val="center"/>
              <w:rPr>
                <w:rFonts w:ascii="Tahoma" w:hAnsi="Tahoma" w:cs="Tahoma"/>
                <w:sz w:val="16"/>
                <w:szCs w:val="16"/>
                <w:lang w:val="es-ES"/>
              </w:rPr>
            </w:pPr>
            <w:r w:rsidRPr="208E8120">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0018FEFB" w14:textId="77777777">
            <w:pPr>
              <w:jc w:val="center"/>
              <w:rPr>
                <w:rFonts w:ascii="Tahoma" w:hAnsi="Tahoma" w:cs="Tahoma"/>
                <w:sz w:val="16"/>
                <w:szCs w:val="16"/>
              </w:rPr>
            </w:pPr>
            <w:r>
              <w:rPr>
                <w:rFonts w:ascii="Tahoma" w:hAnsi="Tahoma" w:cs="Tahoma"/>
                <w:sz w:val="16"/>
                <w:szCs w:val="16"/>
              </w:rPr>
              <w:t>1</w:t>
            </w:r>
          </w:p>
        </w:tc>
      </w:tr>
      <w:tr w:rsidR="002A31F7" w:rsidTr="208E8120" w14:paraId="4AAB407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BBDB6B9" w14:textId="77777777">
            <w:pPr>
              <w:jc w:val="center"/>
              <w:rPr>
                <w:rFonts w:ascii="Tahoma" w:hAnsi="Tahoma" w:cs="Tahoma"/>
                <w:sz w:val="16"/>
                <w:szCs w:val="16"/>
              </w:rPr>
            </w:pPr>
            <w:r>
              <w:rPr>
                <w:rFonts w:ascii="Tahoma" w:hAnsi="Tahoma" w:cs="Tahoma"/>
                <w:sz w:val="16"/>
                <w:szCs w:val="16"/>
              </w:rPr>
              <w:t>14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3817CAD2" w14:textId="77777777">
            <w:pPr>
              <w:rPr>
                <w:rFonts w:ascii="Tahoma" w:hAnsi="Tahoma" w:cs="Tahoma"/>
                <w:sz w:val="16"/>
                <w:szCs w:val="16"/>
                <w:lang w:val="es-ES"/>
              </w:rPr>
            </w:pPr>
            <w:r w:rsidRPr="208E8120">
              <w:rPr>
                <w:rFonts w:ascii="Tahoma" w:hAnsi="Tahoma" w:cs="Tahoma"/>
                <w:sz w:val="16"/>
                <w:szCs w:val="16"/>
                <w:lang w:val="es-ES"/>
              </w:rPr>
              <w:t xml:space="preserve">Colectivo </w:t>
            </w:r>
            <w:r w:rsidRPr="208E8120">
              <w:rPr>
                <w:rFonts w:ascii="Tahoma" w:hAnsi="Tahoma" w:cs="Tahoma"/>
                <w:b/>
                <w:bCs/>
                <w:sz w:val="16"/>
                <w:szCs w:val="16"/>
                <w:lang w:val="es-ES"/>
              </w:rPr>
              <w:t>UserGroup</w:t>
            </w:r>
            <w:r w:rsidRPr="208E8120">
              <w:rPr>
                <w:rFonts w:ascii="Tahoma" w:hAnsi="Tahoma" w:cs="Tahoma"/>
                <w:sz w:val="16"/>
                <w:szCs w:val="16"/>
                <w:lang w:val="es-ES"/>
              </w:rPr>
              <w:t xml:space="preserve"> del usuario usado en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3CCBE9F" w14:textId="77777777">
            <w:pPr>
              <w:jc w:val="center"/>
              <w:rPr>
                <w:rFonts w:ascii="Tahoma" w:hAnsi="Tahoma" w:cs="Tahoma"/>
                <w:sz w:val="16"/>
                <w:szCs w:val="16"/>
                <w:lang w:val="es-ES"/>
              </w:rPr>
            </w:pPr>
            <w:r w:rsidRPr="208E8120">
              <w:rPr>
                <w:rFonts w:ascii="Tahoma" w:hAnsi="Tahoma" w:cs="Tahoma"/>
                <w:sz w:val="16"/>
                <w:szCs w:val="16"/>
                <w:lang w:val="es-ES"/>
              </w:rPr>
              <w:t>dGroup</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60B9958E" w14:textId="77777777">
            <w:pPr>
              <w:jc w:val="center"/>
              <w:rPr>
                <w:rFonts w:ascii="Tahoma" w:hAnsi="Tahoma" w:cs="Tahoma"/>
                <w:sz w:val="16"/>
                <w:szCs w:val="16"/>
              </w:rPr>
            </w:pPr>
            <w:r>
              <w:rPr>
                <w:rFonts w:ascii="Tahoma" w:hAnsi="Tahoma" w:cs="Tahoma"/>
                <w:sz w:val="16"/>
                <w:szCs w:val="16"/>
              </w:rPr>
              <w:t>1</w:t>
            </w:r>
          </w:p>
        </w:tc>
      </w:tr>
      <w:tr w:rsidR="002A31F7" w:rsidTr="208E8120" w14:paraId="3B63B459"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26D564A2" w14:textId="77777777">
            <w:pPr>
              <w:jc w:val="center"/>
              <w:rPr>
                <w:rFonts w:ascii="Tahoma" w:hAnsi="Tahoma" w:cs="Tahoma"/>
                <w:sz w:val="16"/>
                <w:szCs w:val="16"/>
              </w:rPr>
            </w:pPr>
            <w:r>
              <w:rPr>
                <w:rFonts w:ascii="Tahoma" w:hAnsi="Tahoma" w:cs="Tahoma"/>
                <w:sz w:val="16"/>
                <w:szCs w:val="16"/>
              </w:rPr>
              <w:t>15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63826C4C" w14:textId="77777777">
            <w:pPr>
              <w:rPr>
                <w:rFonts w:ascii="Tahoma" w:hAnsi="Tahoma" w:cs="Tahoma"/>
                <w:b/>
                <w:bCs/>
                <w:sz w:val="16"/>
                <w:szCs w:val="16"/>
              </w:rPr>
            </w:pPr>
            <w:r>
              <w:rPr>
                <w:rFonts w:ascii="Tahoma" w:hAnsi="Tahoma" w:cs="Tahoma"/>
                <w:b/>
                <w:bCs/>
                <w:sz w:val="16"/>
                <w:szCs w:val="16"/>
              </w:rPr>
              <w:t>Posición</w:t>
            </w:r>
            <w:r>
              <w:rPr>
                <w:rFonts w:ascii="Tahoma" w:hAnsi="Tahoma" w:cs="Tahoma"/>
                <w:sz w:val="16"/>
                <w:szCs w:val="16"/>
              </w:rPr>
              <w:t xml:space="preserve"> donde se guarda el título (manipulado) en la tarjeta (1 para título 1, 2 para el título 2 o 3 para el título 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1D818A76"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0DA98518" w14:textId="77777777">
            <w:pPr>
              <w:jc w:val="center"/>
              <w:rPr>
                <w:rFonts w:ascii="Tahoma" w:hAnsi="Tahoma" w:cs="Tahoma"/>
                <w:sz w:val="16"/>
                <w:szCs w:val="16"/>
              </w:rPr>
            </w:pPr>
            <w:r>
              <w:rPr>
                <w:rFonts w:ascii="Tahoma" w:hAnsi="Tahoma" w:cs="Tahoma"/>
                <w:sz w:val="16"/>
                <w:szCs w:val="16"/>
              </w:rPr>
              <w:t>1</w:t>
            </w:r>
          </w:p>
        </w:tc>
      </w:tr>
      <w:tr w:rsidR="002A31F7" w:rsidTr="208E8120" w14:paraId="49FCCA2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7B0A90DF" w14:textId="77777777">
            <w:pPr>
              <w:jc w:val="center"/>
              <w:rPr>
                <w:rFonts w:cs="Arial"/>
                <w:color w:val="000000"/>
                <w:sz w:val="16"/>
                <w:szCs w:val="16"/>
              </w:rPr>
            </w:pPr>
            <w:r>
              <w:rPr>
                <w:rFonts w:cs="Arial"/>
                <w:color w:val="000000"/>
                <w:sz w:val="16"/>
                <w:szCs w:val="16"/>
              </w:rPr>
              <w:t>16</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F64B358" w14:textId="77777777">
            <w:pPr>
              <w:rPr>
                <w:rFonts w:cs="Arial"/>
                <w:b/>
                <w:bCs/>
                <w:color w:val="7030A0"/>
                <w:sz w:val="16"/>
                <w:szCs w:val="16"/>
                <w:lang w:val="es-ES"/>
              </w:rPr>
            </w:pPr>
            <w:r w:rsidRPr="208E8120">
              <w:rPr>
                <w:rFonts w:cs="Arial"/>
                <w:b/>
                <w:bCs/>
                <w:color w:val="7030A0"/>
                <w:sz w:val="16"/>
                <w:szCs w:val="16"/>
                <w:lang w:val="es-ES"/>
              </w:rPr>
              <w:t>Posición contenedor</w:t>
            </w:r>
            <w:r w:rsidRPr="208E8120">
              <w:rPr>
                <w:rFonts w:cs="Arial"/>
                <w:color w:val="800080"/>
                <w:sz w:val="16"/>
                <w:szCs w:val="16"/>
                <w:lang w:val="es-ES"/>
              </w:rPr>
              <w:t xml:space="preserve"> en zona de carga o de recarga ( 1 para la carga , 2 para la recarga)</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35412C62" w14:textId="77777777">
            <w:pPr>
              <w:jc w:val="center"/>
              <w:rPr>
                <w:rFonts w:cs="Arial"/>
                <w:color w:val="7030A0"/>
                <w:sz w:val="16"/>
                <w:szCs w:val="16"/>
              </w:rPr>
            </w:pPr>
            <w:r>
              <w:rPr>
                <w:rFonts w:cs="Arial"/>
                <w:color w:val="7030A0"/>
                <w:sz w:val="16"/>
                <w:szCs w:val="16"/>
              </w:rPr>
              <w:t>entero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20507748" w14:textId="77777777">
            <w:pPr>
              <w:jc w:val="center"/>
              <w:rPr>
                <w:rFonts w:cs="Arial"/>
                <w:color w:val="403151"/>
                <w:sz w:val="16"/>
                <w:szCs w:val="16"/>
              </w:rPr>
            </w:pPr>
            <w:r>
              <w:rPr>
                <w:rFonts w:cs="Arial"/>
                <w:color w:val="403151"/>
                <w:sz w:val="16"/>
                <w:szCs w:val="16"/>
              </w:rPr>
              <w:t>1</w:t>
            </w:r>
          </w:p>
        </w:tc>
      </w:tr>
      <w:tr w:rsidR="002A31F7" w:rsidTr="208E8120" w14:paraId="44F17B63"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01E49244" w14:textId="77777777">
            <w:pPr>
              <w:jc w:val="center"/>
              <w:rPr>
                <w:rFonts w:cs="Arial"/>
                <w:color w:val="000000"/>
                <w:sz w:val="16"/>
                <w:szCs w:val="16"/>
              </w:rPr>
            </w:pPr>
            <w:r>
              <w:rPr>
                <w:rFonts w:cs="Arial"/>
                <w:color w:val="000000"/>
                <w:sz w:val="16"/>
                <w:szCs w:val="16"/>
              </w:rPr>
              <w:t>17</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38CBE87C" w14:textId="77777777">
            <w:pPr>
              <w:rPr>
                <w:rFonts w:cs="Arial"/>
                <w:b/>
                <w:bCs/>
                <w:color w:val="7030A0"/>
                <w:sz w:val="16"/>
                <w:szCs w:val="16"/>
                <w:lang w:val="es-ES"/>
              </w:rPr>
            </w:pPr>
            <w:r w:rsidRPr="208E8120">
              <w:rPr>
                <w:rFonts w:cs="Arial"/>
                <w:b/>
                <w:bCs/>
                <w:color w:val="7030A0"/>
                <w:sz w:val="16"/>
                <w:szCs w:val="16"/>
                <w:lang w:val="es-ES"/>
              </w:rPr>
              <w:t>Destino</w:t>
            </w:r>
            <w:r w:rsidRPr="208E8120">
              <w:rPr>
                <w:rFonts w:cs="Arial"/>
                <w:color w:val="800080"/>
                <w:sz w:val="16"/>
                <w:szCs w:val="16"/>
                <w:lang w:val="es-ES"/>
              </w:rPr>
              <w:t xml:space="preserve"> (solo para sencillos  de Metro, indica línea y estación de destino del título) Se obtiene de extraer  la parte correspondiente de la línea y estación de un tipo de dato ya sea dpaypoint o dsalespont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01A2B638" w14:textId="77777777">
            <w:pPr>
              <w:jc w:val="center"/>
              <w:rPr>
                <w:rFonts w:cs="Arial"/>
                <w:color w:val="7030A0"/>
                <w:sz w:val="16"/>
                <w:szCs w:val="16"/>
                <w:lang w:val="es-ES"/>
              </w:rPr>
            </w:pPr>
            <w:r w:rsidRPr="208E8120">
              <w:rPr>
                <w:rFonts w:cs="Arial"/>
                <w:color w:val="7030A0"/>
                <w:sz w:val="16"/>
                <w:szCs w:val="16"/>
                <w:lang w:val="es-ES"/>
              </w:rPr>
              <w:t>dsalespoint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5A352C4D" w14:textId="77777777">
            <w:pPr>
              <w:jc w:val="center"/>
              <w:rPr>
                <w:rFonts w:cs="Arial"/>
                <w:color w:val="403151"/>
                <w:sz w:val="16"/>
                <w:szCs w:val="16"/>
              </w:rPr>
            </w:pPr>
            <w:r>
              <w:rPr>
                <w:rFonts w:cs="Arial"/>
                <w:color w:val="403151"/>
                <w:sz w:val="16"/>
                <w:szCs w:val="16"/>
              </w:rPr>
              <w:t>2</w:t>
            </w:r>
          </w:p>
        </w:tc>
      </w:tr>
      <w:tr w:rsidR="002A31F7" w:rsidTr="208E8120" w14:paraId="483C2160"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7F175C1A" w14:textId="77777777">
            <w:pPr>
              <w:jc w:val="center"/>
              <w:rPr>
                <w:rFonts w:cs="Arial"/>
                <w:color w:val="000000"/>
                <w:sz w:val="16"/>
                <w:szCs w:val="16"/>
              </w:rPr>
            </w:pPr>
            <w:r>
              <w:rPr>
                <w:rFonts w:cs="Arial"/>
                <w:color w:val="000000"/>
                <w:sz w:val="16"/>
                <w:szCs w:val="16"/>
              </w:rPr>
              <w:t>18</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3E355B2A" w14:textId="77777777">
            <w:pPr>
              <w:rPr>
                <w:rFonts w:cs="Arial"/>
                <w:b/>
                <w:bCs/>
                <w:color w:val="7030A0"/>
                <w:sz w:val="16"/>
                <w:szCs w:val="16"/>
              </w:rPr>
            </w:pPr>
            <w:r>
              <w:rPr>
                <w:rFonts w:cs="Arial"/>
                <w:b/>
                <w:bCs/>
                <w:color w:val="7030A0"/>
                <w:sz w:val="16"/>
                <w:szCs w:val="16"/>
              </w:rPr>
              <w:t>Tipo de tarjeta</w:t>
            </w:r>
            <w:r>
              <w:rPr>
                <w:rFonts w:cs="Arial"/>
                <w:color w:val="800080"/>
                <w:sz w:val="16"/>
                <w:szCs w:val="16"/>
              </w:rPr>
              <w:t xml:space="preserve"> comercial donde se carga el titulo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1FF72EB4" w14:textId="77777777">
            <w:pPr>
              <w:jc w:val="center"/>
              <w:rPr>
                <w:rFonts w:cs="Arial"/>
                <w:color w:val="7030A0"/>
                <w:sz w:val="16"/>
                <w:szCs w:val="16"/>
                <w:lang w:val="es-ES"/>
              </w:rPr>
            </w:pPr>
            <w:r w:rsidRPr="208E8120">
              <w:rPr>
                <w:rFonts w:cs="Arial"/>
                <w:color w:val="7030A0"/>
                <w:sz w:val="16"/>
                <w:szCs w:val="16"/>
                <w:lang w:val="es-ES"/>
              </w:rPr>
              <w:t>dcardsaletype</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68C77E10" w14:textId="77777777">
            <w:pPr>
              <w:jc w:val="center"/>
              <w:rPr>
                <w:rFonts w:cs="Arial"/>
                <w:color w:val="403151"/>
                <w:sz w:val="16"/>
                <w:szCs w:val="16"/>
              </w:rPr>
            </w:pPr>
            <w:r>
              <w:rPr>
                <w:rFonts w:cs="Arial"/>
                <w:color w:val="403151"/>
                <w:sz w:val="16"/>
                <w:szCs w:val="16"/>
              </w:rPr>
              <w:t>1</w:t>
            </w:r>
          </w:p>
        </w:tc>
      </w:tr>
      <w:tr w:rsidR="002A31F7" w:rsidTr="208E8120" w14:paraId="336287FF"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45D9397D" w14:textId="77777777">
            <w:pPr>
              <w:jc w:val="center"/>
              <w:rPr>
                <w:rFonts w:cs="Arial"/>
                <w:color w:val="000000"/>
                <w:sz w:val="16"/>
                <w:szCs w:val="16"/>
              </w:rPr>
            </w:pPr>
            <w:r>
              <w:rPr>
                <w:rFonts w:cs="Arial"/>
                <w:color w:val="000000"/>
                <w:sz w:val="16"/>
                <w:szCs w:val="16"/>
              </w:rPr>
              <w:t>19</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397F538A" w14:textId="77777777">
            <w:pPr>
              <w:rPr>
                <w:rFonts w:cs="Arial"/>
                <w:b/>
                <w:bCs/>
                <w:color w:val="7030A0"/>
                <w:sz w:val="16"/>
                <w:szCs w:val="16"/>
              </w:rPr>
            </w:pPr>
            <w:r>
              <w:rPr>
                <w:rFonts w:cs="Arial"/>
                <w:b/>
                <w:bCs/>
                <w:color w:val="7030A0"/>
                <w:sz w:val="16"/>
                <w:szCs w:val="16"/>
              </w:rPr>
              <w:t>Unidades del título comprado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64B4BAE2" w14:textId="77777777">
            <w:pPr>
              <w:jc w:val="center"/>
              <w:rPr>
                <w:rFonts w:cs="Arial"/>
                <w:color w:val="7030A0"/>
                <w:sz w:val="16"/>
                <w:szCs w:val="16"/>
              </w:rPr>
            </w:pPr>
            <w:r>
              <w:rPr>
                <w:rFonts w:cs="Arial"/>
                <w:color w:val="7030A0"/>
                <w:sz w:val="16"/>
                <w:szCs w:val="16"/>
              </w:rPr>
              <w:t>entero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04726392" w14:textId="77777777">
            <w:pPr>
              <w:jc w:val="center"/>
              <w:rPr>
                <w:rFonts w:cs="Arial"/>
                <w:color w:val="403151"/>
                <w:sz w:val="16"/>
                <w:szCs w:val="16"/>
              </w:rPr>
            </w:pPr>
            <w:r>
              <w:rPr>
                <w:rFonts w:cs="Arial"/>
                <w:color w:val="403151"/>
                <w:sz w:val="16"/>
                <w:szCs w:val="16"/>
              </w:rPr>
              <w:t>1</w:t>
            </w:r>
          </w:p>
        </w:tc>
      </w:tr>
      <w:tr w:rsidR="002A31F7" w:rsidTr="208E8120" w14:paraId="5AFDC59B"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6607FEB4" w14:textId="77777777">
            <w:pPr>
              <w:jc w:val="center"/>
              <w:rPr>
                <w:rFonts w:cs="Arial"/>
                <w:color w:val="000000"/>
                <w:sz w:val="16"/>
                <w:szCs w:val="16"/>
              </w:rPr>
            </w:pPr>
            <w:r>
              <w:rPr>
                <w:rFonts w:cs="Arial"/>
                <w:color w:val="000000"/>
                <w:sz w:val="16"/>
                <w:szCs w:val="16"/>
              </w:rPr>
              <w:t>20</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BC31AA7" w14:textId="77777777">
            <w:pPr>
              <w:rPr>
                <w:rFonts w:cs="Arial"/>
                <w:b/>
                <w:bCs/>
                <w:color w:val="7030A0"/>
                <w:sz w:val="16"/>
                <w:szCs w:val="16"/>
                <w:lang w:val="es-ES"/>
              </w:rPr>
            </w:pPr>
            <w:r w:rsidRPr="208E8120">
              <w:rPr>
                <w:rFonts w:cs="Arial"/>
                <w:b/>
                <w:bCs/>
                <w:color w:val="7030A0"/>
                <w:sz w:val="16"/>
                <w:szCs w:val="16"/>
                <w:lang w:val="es-ES"/>
              </w:rPr>
              <w:t>Importe</w:t>
            </w:r>
            <w:r w:rsidRPr="208E8120">
              <w:rPr>
                <w:rFonts w:cs="Arial"/>
                <w:color w:val="800080"/>
                <w:sz w:val="16"/>
                <w:szCs w:val="16"/>
                <w:lang w:val="es-ES"/>
              </w:rPr>
              <w:t xml:space="preserve"> unitario  titulo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66E25BA5" w14:textId="77777777">
            <w:pPr>
              <w:jc w:val="center"/>
              <w:rPr>
                <w:rFonts w:cs="Arial"/>
                <w:color w:val="7030A0"/>
                <w:sz w:val="16"/>
                <w:szCs w:val="16"/>
                <w:lang w:val="es-ES"/>
              </w:rPr>
            </w:pPr>
            <w:r w:rsidRPr="208E8120">
              <w:rPr>
                <w:rFonts w:cs="Arial"/>
                <w:color w:val="7030A0"/>
                <w:sz w:val="16"/>
                <w:szCs w:val="16"/>
                <w:lang w:val="es-ES"/>
              </w:rPr>
              <w:t>dunit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14E2C720" w14:textId="77777777">
            <w:pPr>
              <w:jc w:val="center"/>
              <w:rPr>
                <w:rFonts w:cs="Arial"/>
                <w:color w:val="403151"/>
                <w:sz w:val="16"/>
                <w:szCs w:val="16"/>
              </w:rPr>
            </w:pPr>
            <w:r>
              <w:rPr>
                <w:rFonts w:cs="Arial"/>
                <w:color w:val="403151"/>
                <w:sz w:val="16"/>
                <w:szCs w:val="16"/>
              </w:rPr>
              <w:t>3</w:t>
            </w:r>
          </w:p>
        </w:tc>
      </w:tr>
      <w:tr w:rsidR="002A31F7" w:rsidTr="208E8120" w14:paraId="7A6F78AF"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5492A0E0" w14:textId="77777777">
            <w:pPr>
              <w:jc w:val="center"/>
              <w:rPr>
                <w:rFonts w:cs="Arial"/>
                <w:color w:val="000000"/>
                <w:sz w:val="16"/>
                <w:szCs w:val="16"/>
              </w:rPr>
            </w:pPr>
            <w:r>
              <w:rPr>
                <w:rFonts w:cs="Arial"/>
                <w:color w:val="000000"/>
                <w:sz w:val="16"/>
                <w:szCs w:val="16"/>
              </w:rPr>
              <w:t>21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18329BDA" w14:textId="77777777">
            <w:pPr>
              <w:rPr>
                <w:rFonts w:ascii="Tahoma" w:hAnsi="Tahoma" w:cs="Tahoma"/>
                <w:b/>
                <w:bCs/>
                <w:sz w:val="16"/>
                <w:szCs w:val="16"/>
              </w:rPr>
            </w:pPr>
            <w:r>
              <w:rPr>
                <w:rFonts w:ascii="Tahoma" w:hAnsi="Tahoma" w:cs="Tahoma"/>
                <w:b/>
                <w:bCs/>
                <w:sz w:val="16"/>
                <w:szCs w:val="16"/>
              </w:rPr>
              <w:t>Importe</w:t>
            </w:r>
            <w:r>
              <w:rPr>
                <w:rFonts w:ascii="Tahoma" w:hAnsi="Tahoma" w:cs="Tahoma"/>
                <w:sz w:val="16"/>
                <w:szCs w:val="16"/>
              </w:rPr>
              <w:t xml:space="preserve"> pagado para la operación (si se ha interrumpido la operación tiene el valor 0x200000 para indicar 0,00 euros).</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6891B1F1" w14:textId="77777777">
            <w:pPr>
              <w:jc w:val="center"/>
              <w:rPr>
                <w:rFonts w:ascii="Tahoma" w:hAnsi="Tahoma" w:cs="Tahoma"/>
                <w:sz w:val="16"/>
                <w:szCs w:val="16"/>
                <w:lang w:val="es-ES"/>
              </w:rPr>
            </w:pPr>
            <w:r w:rsidRPr="208E8120">
              <w:rPr>
                <w:rFonts w:ascii="Tahoma" w:hAnsi="Tahoma" w:cs="Tahoma"/>
                <w:sz w:val="16"/>
                <w:szCs w:val="16"/>
                <w:lang w:val="es-ES"/>
              </w:rPr>
              <w:t>dUnit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386449C9" w14:textId="77777777">
            <w:pPr>
              <w:jc w:val="center"/>
              <w:rPr>
                <w:rFonts w:ascii="Tahoma" w:hAnsi="Tahoma" w:cs="Tahoma"/>
                <w:sz w:val="16"/>
                <w:szCs w:val="16"/>
              </w:rPr>
            </w:pPr>
            <w:r>
              <w:rPr>
                <w:rFonts w:ascii="Tahoma" w:hAnsi="Tahoma" w:cs="Tahoma"/>
                <w:sz w:val="16"/>
                <w:szCs w:val="16"/>
              </w:rPr>
              <w:t>3</w:t>
            </w:r>
          </w:p>
        </w:tc>
      </w:tr>
      <w:tr w:rsidR="002A31F7" w:rsidTr="208E8120" w14:paraId="7E455168"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2175DB85" w14:textId="77777777">
            <w:pPr>
              <w:jc w:val="center"/>
              <w:rPr>
                <w:rFonts w:cs="Arial"/>
                <w:color w:val="000000"/>
                <w:sz w:val="16"/>
                <w:szCs w:val="16"/>
              </w:rPr>
            </w:pPr>
            <w:r>
              <w:rPr>
                <w:rFonts w:cs="Arial"/>
                <w:color w:val="000000"/>
                <w:sz w:val="16"/>
                <w:szCs w:val="16"/>
              </w:rPr>
              <w:t>22</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173403A" w14:textId="77777777">
            <w:pPr>
              <w:rPr>
                <w:rFonts w:ascii="Tahoma" w:hAnsi="Tahoma" w:cs="Tahoma"/>
                <w:sz w:val="16"/>
                <w:szCs w:val="16"/>
                <w:lang w:val="es-ES"/>
              </w:rPr>
            </w:pPr>
            <w:r w:rsidRPr="208E8120">
              <w:rPr>
                <w:rFonts w:ascii="Tahoma" w:hAnsi="Tahoma" w:cs="Tahoma"/>
                <w:sz w:val="16"/>
                <w:szCs w:val="16"/>
                <w:lang w:val="es-ES"/>
              </w:rPr>
              <w:t xml:space="preserve">Versión de lista de tarjetas no permitidas simple usada en la transacción (parámetro </w:t>
            </w:r>
            <w:r w:rsidRPr="208E8120">
              <w:rPr>
                <w:rFonts w:ascii="Tahoma" w:hAnsi="Tahoma" w:cs="Tahoma"/>
                <w:b/>
                <w:bCs/>
                <w:sz w:val="16"/>
                <w:szCs w:val="16"/>
                <w:lang w:val="es-ES"/>
              </w:rPr>
              <w:t>Version</w:t>
            </w:r>
            <w:r w:rsidRPr="208E8120">
              <w:rPr>
                <w:rFonts w:ascii="Tahoma" w:hAnsi="Tahoma" w:cs="Tahoma"/>
                <w:sz w:val="16"/>
                <w:szCs w:val="16"/>
                <w:lang w:val="es-ES"/>
              </w:rPr>
              <w:t xml:space="preserve"> en Tabla 10 de 7.3).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D73D2C6"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F69F0BC" w14:textId="77777777">
            <w:pPr>
              <w:jc w:val="center"/>
              <w:rPr>
                <w:rFonts w:ascii="Tahoma" w:hAnsi="Tahoma" w:cs="Tahoma"/>
                <w:sz w:val="16"/>
                <w:szCs w:val="16"/>
              </w:rPr>
            </w:pPr>
            <w:r>
              <w:rPr>
                <w:rFonts w:ascii="Tahoma" w:hAnsi="Tahoma" w:cs="Tahoma"/>
                <w:sz w:val="16"/>
                <w:szCs w:val="16"/>
              </w:rPr>
              <w:t>2</w:t>
            </w:r>
          </w:p>
        </w:tc>
      </w:tr>
      <w:tr w:rsidR="002A31F7" w:rsidTr="208E8120" w14:paraId="3E004980"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4450FF50" w14:textId="77777777">
            <w:pPr>
              <w:jc w:val="center"/>
              <w:rPr>
                <w:rFonts w:cs="Arial"/>
                <w:color w:val="000000"/>
                <w:sz w:val="16"/>
                <w:szCs w:val="16"/>
              </w:rPr>
            </w:pPr>
            <w:r>
              <w:rPr>
                <w:rFonts w:cs="Arial"/>
                <w:color w:val="000000"/>
                <w:sz w:val="16"/>
                <w:szCs w:val="16"/>
              </w:rPr>
              <w:t>23</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25F75B4" w14:textId="77777777">
            <w:pPr>
              <w:rPr>
                <w:rFonts w:ascii="Tahoma" w:hAnsi="Tahoma" w:cs="Tahoma"/>
                <w:sz w:val="16"/>
                <w:szCs w:val="16"/>
                <w:lang w:val="es-ES"/>
              </w:rPr>
            </w:pPr>
            <w:r w:rsidRPr="208E8120">
              <w:rPr>
                <w:rFonts w:ascii="Tahoma" w:hAnsi="Tahoma" w:cs="Tahoma"/>
                <w:sz w:val="16"/>
                <w:szCs w:val="16"/>
                <w:lang w:val="es-ES"/>
              </w:rPr>
              <w:t xml:space="preserve">Versión de lista  de rangos de tarjetas no permitidas usada en la transacción (parámetro </w:t>
            </w:r>
            <w:r w:rsidRPr="208E8120">
              <w:rPr>
                <w:rFonts w:ascii="Tahoma" w:hAnsi="Tahoma" w:cs="Tahoma"/>
                <w:b/>
                <w:bCs/>
                <w:sz w:val="16"/>
                <w:szCs w:val="16"/>
                <w:lang w:val="es-ES"/>
              </w:rPr>
              <w:t>Version</w:t>
            </w:r>
            <w:r w:rsidRPr="208E8120">
              <w:rPr>
                <w:rFonts w:ascii="Tahoma" w:hAnsi="Tahoma" w:cs="Tahoma"/>
                <w:sz w:val="16"/>
                <w:szCs w:val="16"/>
                <w:lang w:val="es-ES"/>
              </w:rPr>
              <w:t xml:space="preserve"> en</w:t>
            </w:r>
            <w:r w:rsidRPr="208E8120">
              <w:rPr>
                <w:rFonts w:ascii="Tahoma" w:hAnsi="Tahoma" w:cs="Tahoma"/>
                <w:b/>
                <w:bCs/>
                <w:sz w:val="16"/>
                <w:szCs w:val="16"/>
                <w:lang w:val="es-ES"/>
              </w:rPr>
              <w:t xml:space="preserve"> </w:t>
            </w:r>
            <w:r w:rsidRPr="208E8120">
              <w:rPr>
                <w:rFonts w:ascii="Tahoma" w:hAnsi="Tahoma" w:cs="Tahoma"/>
                <w:sz w:val="16"/>
                <w:szCs w:val="16"/>
                <w:lang w:val="es-ES"/>
              </w:rPr>
              <w:t>Tabla 12</w:t>
            </w:r>
            <w:r w:rsidRPr="208E8120">
              <w:rPr>
                <w:rFonts w:ascii="Tahoma" w:hAnsi="Tahoma" w:cs="Tahoma"/>
                <w:b/>
                <w:bCs/>
                <w:sz w:val="16"/>
                <w:szCs w:val="16"/>
                <w:lang w:val="es-ES"/>
              </w:rPr>
              <w:t xml:space="preserve"> </w:t>
            </w:r>
            <w:r w:rsidRPr="208E8120">
              <w:rPr>
                <w:rFonts w:ascii="Tahoma" w:hAnsi="Tahoma" w:cs="Tahoma"/>
                <w:sz w:val="16"/>
                <w:szCs w:val="16"/>
                <w:lang w:val="es-ES"/>
              </w:rPr>
              <w:t>de 7.4).</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3336BD5"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6BCA484" w14:textId="77777777">
            <w:pPr>
              <w:jc w:val="center"/>
              <w:rPr>
                <w:rFonts w:ascii="Tahoma" w:hAnsi="Tahoma" w:cs="Tahoma"/>
                <w:sz w:val="16"/>
                <w:szCs w:val="16"/>
              </w:rPr>
            </w:pPr>
            <w:r>
              <w:rPr>
                <w:rFonts w:ascii="Tahoma" w:hAnsi="Tahoma" w:cs="Tahoma"/>
                <w:sz w:val="16"/>
                <w:szCs w:val="16"/>
              </w:rPr>
              <w:t>2</w:t>
            </w:r>
          </w:p>
        </w:tc>
      </w:tr>
      <w:tr w:rsidR="002A31F7" w:rsidTr="208E8120" w14:paraId="74594111"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2C107C8E" w14:textId="77777777">
            <w:pPr>
              <w:jc w:val="center"/>
              <w:rPr>
                <w:rFonts w:cs="Arial"/>
                <w:color w:val="000000"/>
                <w:sz w:val="16"/>
                <w:szCs w:val="16"/>
              </w:rPr>
            </w:pPr>
            <w:r>
              <w:rPr>
                <w:rFonts w:cs="Arial"/>
                <w:color w:val="000000"/>
                <w:sz w:val="16"/>
                <w:szCs w:val="16"/>
              </w:rPr>
              <w:t>24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0F873140" w14:textId="77777777">
            <w:pPr>
              <w:rPr>
                <w:rFonts w:ascii="Tahoma" w:hAnsi="Tahoma" w:cs="Tahoma"/>
                <w:b/>
                <w:bCs/>
                <w:sz w:val="16"/>
                <w:szCs w:val="16"/>
              </w:rPr>
            </w:pPr>
            <w:r>
              <w:rPr>
                <w:rFonts w:ascii="Tahoma" w:hAnsi="Tahoma" w:cs="Tahoma"/>
                <w:b/>
                <w:bCs/>
                <w:sz w:val="16"/>
                <w:szCs w:val="16"/>
              </w:rPr>
              <w:t>Nombre</w:t>
            </w:r>
            <w:r>
              <w:rPr>
                <w:rFonts w:ascii="Tahoma" w:hAnsi="Tahoma" w:cs="Tahoma"/>
                <w:sz w:val="16"/>
                <w:szCs w:val="16"/>
              </w:rPr>
              <w:t xml:space="preserve"> del operario que realizó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07919AC" w14:textId="77777777">
            <w:pPr>
              <w:jc w:val="center"/>
              <w:rPr>
                <w:rFonts w:ascii="Tahoma" w:hAnsi="Tahoma" w:cs="Tahoma"/>
                <w:sz w:val="16"/>
                <w:szCs w:val="16"/>
                <w:lang w:val="es-ES"/>
              </w:rPr>
            </w:pPr>
            <w:r w:rsidRPr="208E8120">
              <w:rPr>
                <w:rFonts w:ascii="Tahoma" w:hAnsi="Tahoma" w:cs="Tahoma"/>
                <w:sz w:val="16"/>
                <w:szCs w:val="16"/>
                <w:lang w:val="es-ES"/>
              </w:rPr>
              <w:t>dString</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0DAC8E1" w14:textId="77777777">
            <w:pPr>
              <w:jc w:val="center"/>
              <w:rPr>
                <w:rFonts w:ascii="Tahoma" w:hAnsi="Tahoma" w:cs="Tahoma"/>
                <w:sz w:val="16"/>
                <w:szCs w:val="16"/>
              </w:rPr>
            </w:pPr>
            <w:r>
              <w:rPr>
                <w:rFonts w:ascii="Tahoma" w:hAnsi="Tahoma" w:cs="Tahoma"/>
                <w:sz w:val="16"/>
                <w:szCs w:val="16"/>
              </w:rPr>
              <w:t>9</w:t>
            </w:r>
          </w:p>
        </w:tc>
      </w:tr>
      <w:tr w:rsidR="002A31F7" w:rsidTr="208E8120" w14:paraId="1F6775E3"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1F222782" w14:textId="77777777">
            <w:pPr>
              <w:jc w:val="center"/>
              <w:rPr>
                <w:rFonts w:cs="Arial"/>
                <w:color w:val="000000"/>
                <w:sz w:val="16"/>
                <w:szCs w:val="16"/>
              </w:rPr>
            </w:pPr>
            <w:r>
              <w:rPr>
                <w:rFonts w:cs="Arial"/>
                <w:color w:val="000000"/>
                <w:sz w:val="16"/>
                <w:szCs w:val="16"/>
              </w:rPr>
              <w:t>25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175EFA" w:rsidRDefault="002A31F7" w14:paraId="7C52634A" w14:textId="77777777">
            <w:pPr>
              <w:rPr>
                <w:rFonts w:ascii="Tahoma" w:hAnsi="Tahoma" w:cs="Tahoma"/>
                <w:b/>
                <w:bCs/>
                <w:sz w:val="16"/>
                <w:szCs w:val="16"/>
              </w:rPr>
            </w:pPr>
            <w:r>
              <w:rPr>
                <w:rFonts w:ascii="Tahoma" w:hAnsi="Tahoma" w:cs="Tahoma"/>
                <w:b/>
                <w:bCs/>
                <w:sz w:val="16"/>
                <w:szCs w:val="16"/>
              </w:rPr>
              <w:t>Resultado</w:t>
            </w:r>
            <w:r>
              <w:rPr>
                <w:rFonts w:ascii="Tahoma" w:hAnsi="Tahoma" w:cs="Tahoma"/>
                <w:sz w:val="16"/>
                <w:szCs w:val="16"/>
              </w:rPr>
              <w:t xml:space="preserve"> de operación (según los códigos definidos en Tabla 23).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7FB80F81"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337D15B" w14:textId="77777777">
            <w:pPr>
              <w:jc w:val="center"/>
              <w:rPr>
                <w:rFonts w:ascii="Tahoma" w:hAnsi="Tahoma" w:cs="Tahoma"/>
                <w:sz w:val="16"/>
                <w:szCs w:val="16"/>
              </w:rPr>
            </w:pPr>
            <w:r>
              <w:rPr>
                <w:rFonts w:ascii="Tahoma" w:hAnsi="Tahoma" w:cs="Tahoma"/>
                <w:sz w:val="16"/>
                <w:szCs w:val="16"/>
              </w:rPr>
              <w:t>1</w:t>
            </w:r>
          </w:p>
        </w:tc>
      </w:tr>
      <w:tr w:rsidR="002A31F7" w:rsidTr="208E8120" w14:paraId="021BB7F8"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175EFA" w:rsidRDefault="002A31F7" w14:paraId="5F225988" w14:textId="77777777">
            <w:pPr>
              <w:jc w:val="center"/>
              <w:rPr>
                <w:rFonts w:cs="Arial"/>
                <w:color w:val="000000"/>
                <w:sz w:val="16"/>
                <w:szCs w:val="16"/>
              </w:rPr>
            </w:pPr>
            <w:r>
              <w:rPr>
                <w:rFonts w:cs="Arial"/>
                <w:color w:val="000000"/>
                <w:sz w:val="16"/>
                <w:szCs w:val="16"/>
              </w:rPr>
              <w:t>26</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3D1AEF7" w14:textId="77777777">
            <w:pPr>
              <w:rPr>
                <w:rFonts w:ascii="Tahoma" w:hAnsi="Tahoma" w:cs="Tahoma"/>
                <w:b/>
                <w:bCs/>
                <w:sz w:val="16"/>
                <w:szCs w:val="16"/>
                <w:lang w:val="es-ES"/>
              </w:rPr>
            </w:pPr>
            <w:r w:rsidRPr="208E8120">
              <w:rPr>
                <w:rFonts w:ascii="Tahoma" w:hAnsi="Tahoma" w:cs="Tahoma"/>
                <w:b/>
                <w:bCs/>
                <w:sz w:val="16"/>
                <w:szCs w:val="16"/>
                <w:lang w:val="es-ES"/>
              </w:rPr>
              <w:t>Tipo de función</w:t>
            </w:r>
            <w:r w:rsidRPr="208E8120">
              <w:rPr>
                <w:rFonts w:ascii="Tahoma" w:hAnsi="Tahoma" w:cs="Tahoma"/>
                <w:sz w:val="16"/>
                <w:szCs w:val="16"/>
                <w:lang w:val="es-ES"/>
              </w:rPr>
              <w:t xml:space="preserve"> realizada para poder distinguir entre consulta de saldo, carga/recarga, canjeventa y cambio de tarifa.</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5E321D89"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175EFA" w:rsidRDefault="002A31F7" w14:paraId="43A3E883" w14:textId="77777777">
            <w:pPr>
              <w:jc w:val="center"/>
              <w:rPr>
                <w:rFonts w:ascii="Tahoma" w:hAnsi="Tahoma" w:cs="Tahoma"/>
                <w:sz w:val="16"/>
                <w:szCs w:val="16"/>
              </w:rPr>
            </w:pPr>
            <w:r>
              <w:rPr>
                <w:rFonts w:ascii="Tahoma" w:hAnsi="Tahoma" w:cs="Tahoma"/>
                <w:sz w:val="16"/>
                <w:szCs w:val="16"/>
              </w:rPr>
              <w:t>1</w:t>
            </w:r>
          </w:p>
        </w:tc>
      </w:tr>
      <w:tr w:rsidR="002A31F7" w:rsidTr="208E8120" w14:paraId="6881516D"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tcPr>
          <w:p w:rsidR="002A31F7" w:rsidP="002A31F7" w:rsidRDefault="002A31F7" w14:paraId="52C7EA0D" w14:textId="7E1D1D12">
            <w:pPr>
              <w:jc w:val="center"/>
              <w:rPr>
                <w:rFonts w:cs="Arial"/>
                <w:color w:val="000000"/>
                <w:sz w:val="16"/>
                <w:szCs w:val="16"/>
              </w:rPr>
            </w:pPr>
            <w:r>
              <w:rPr>
                <w:rFonts w:cs="Arial"/>
                <w:color w:val="000000"/>
                <w:sz w:val="16"/>
                <w:szCs w:val="16"/>
              </w:rPr>
              <w:t>27</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tcPr>
          <w:p w:rsidR="002A31F7" w:rsidP="002A31F7" w:rsidRDefault="002A31F7" w14:paraId="5A6ADF32" w14:textId="19E0AEB1">
            <w:pPr>
              <w:rPr>
                <w:rFonts w:ascii="Tahoma" w:hAnsi="Tahoma" w:cs="Tahoma"/>
                <w:b/>
                <w:bCs/>
                <w:sz w:val="16"/>
                <w:szCs w:val="16"/>
              </w:rPr>
            </w:pPr>
            <w:r w:rsidRPr="003C04B6">
              <w:rPr>
                <w:rFonts w:ascii="Tahoma" w:hAnsi="Tahoma" w:cs="Tahoma"/>
                <w:b/>
                <w:bCs/>
                <w:color w:val="7030A0"/>
                <w:sz w:val="16"/>
                <w:szCs w:val="16"/>
              </w:rPr>
              <w:t>Fecha de nacimiento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tcPr>
          <w:p w:rsidRPr="003C04B6" w:rsidR="002A31F7" w:rsidP="208E8120" w:rsidRDefault="00550B99" w14:paraId="51015F46" w14:textId="5A0F21CB">
            <w:pPr>
              <w:jc w:val="center"/>
              <w:rPr>
                <w:rFonts w:ascii="Tahoma" w:hAnsi="Tahoma" w:cs="Tahoma"/>
                <w:color w:val="7030A0"/>
                <w:sz w:val="16"/>
                <w:szCs w:val="16"/>
                <w:lang w:val="es-ES"/>
              </w:rPr>
            </w:pPr>
            <w:r>
              <w:rPr>
                <w:rFonts w:ascii="Tahoma" w:hAnsi="Tahoma" w:cs="Tahoma"/>
                <w:color w:val="7030A0"/>
                <w:sz w:val="16"/>
                <w:szCs w:val="16"/>
                <w:lang w:val="es-ES"/>
              </w:rPr>
              <w:t>dlong</w:t>
            </w:r>
            <w:r w:rsidRPr="003C04B6" w:rsidR="002A31F7">
              <w:rPr>
                <w:rFonts w:ascii="Tahoma" w:hAnsi="Tahoma" w:cs="Tahoma"/>
                <w:color w:val="7030A0"/>
                <w:sz w:val="16"/>
                <w:szCs w:val="16"/>
                <w:lang w:val="es-ES"/>
              </w:rPr>
              <w:t>date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tcPr>
          <w:p w:rsidRPr="003C04B6" w:rsidR="002A31F7" w:rsidP="002A31F7" w:rsidRDefault="00550B99" w14:paraId="3CB0DFAA" w14:textId="68E6A8AD">
            <w:pPr>
              <w:jc w:val="center"/>
              <w:rPr>
                <w:rFonts w:ascii="Tahoma" w:hAnsi="Tahoma" w:cs="Tahoma"/>
                <w:color w:val="7030A0"/>
                <w:sz w:val="16"/>
                <w:szCs w:val="16"/>
              </w:rPr>
            </w:pPr>
            <w:r>
              <w:rPr>
                <w:rFonts w:ascii="Tahoma" w:hAnsi="Tahoma" w:cs="Tahoma"/>
                <w:color w:val="7030A0"/>
                <w:sz w:val="16"/>
                <w:szCs w:val="16"/>
              </w:rPr>
              <w:t>3</w:t>
            </w:r>
          </w:p>
        </w:tc>
      </w:tr>
      <w:tr w:rsidR="002A31F7" w:rsidTr="208E8120" w14:paraId="5EF2137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tcPr>
          <w:p w:rsidR="002A31F7" w:rsidP="002A31F7" w:rsidRDefault="002A31F7" w14:paraId="7C6D586B" w14:textId="3DF13034">
            <w:pPr>
              <w:jc w:val="center"/>
              <w:rPr>
                <w:rFonts w:cs="Arial"/>
                <w:color w:val="000000"/>
                <w:sz w:val="16"/>
                <w:szCs w:val="16"/>
              </w:rPr>
            </w:pPr>
            <w:r>
              <w:rPr>
                <w:rFonts w:cs="Arial"/>
                <w:color w:val="000000"/>
                <w:sz w:val="16"/>
                <w:szCs w:val="16"/>
              </w:rPr>
              <w:t>28</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2A31F7" w:rsidRDefault="002A31F7" w14:paraId="09E5EAFA" w14:textId="77777777">
            <w:pPr>
              <w:rPr>
                <w:rFonts w:ascii="Tahoma" w:hAnsi="Tahoma" w:cs="Tahoma"/>
                <w:b/>
                <w:bCs/>
                <w:sz w:val="16"/>
                <w:szCs w:val="16"/>
              </w:rPr>
            </w:pPr>
            <w:r>
              <w:rPr>
                <w:rFonts w:ascii="Tahoma" w:hAnsi="Tahoma" w:cs="Tahoma"/>
                <w:b/>
                <w:bCs/>
                <w:sz w:val="16"/>
                <w:szCs w:val="16"/>
              </w:rPr>
              <w:t>Versión de software</w:t>
            </w:r>
            <w:r>
              <w:rPr>
                <w:rFonts w:ascii="Tahoma" w:hAnsi="Tahoma" w:cs="Tahoma"/>
                <w:sz w:val="16"/>
                <w:szCs w:val="16"/>
              </w:rPr>
              <w:t xml:space="preserve"> cargado en el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2A31F7" w:rsidRDefault="002A31F7" w14:paraId="547424CD"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2A31F7" w:rsidRDefault="002A31F7" w14:paraId="06B4BE38" w14:textId="77777777">
            <w:pPr>
              <w:jc w:val="center"/>
              <w:rPr>
                <w:rFonts w:ascii="Tahoma" w:hAnsi="Tahoma" w:cs="Tahoma"/>
                <w:sz w:val="16"/>
                <w:szCs w:val="16"/>
              </w:rPr>
            </w:pPr>
            <w:r>
              <w:rPr>
                <w:rFonts w:ascii="Tahoma" w:hAnsi="Tahoma" w:cs="Tahoma"/>
                <w:sz w:val="16"/>
                <w:szCs w:val="16"/>
              </w:rPr>
              <w:t>2</w:t>
            </w:r>
          </w:p>
        </w:tc>
      </w:tr>
      <w:tr w:rsidR="002A31F7" w:rsidTr="208E8120" w14:paraId="2103B768"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tcPr>
          <w:p w:rsidR="002A31F7" w:rsidP="002A31F7" w:rsidRDefault="002A31F7" w14:paraId="07E224D0" w14:textId="68D30DAF">
            <w:pPr>
              <w:jc w:val="center"/>
              <w:rPr>
                <w:rFonts w:cs="Arial"/>
                <w:color w:val="000000"/>
                <w:sz w:val="16"/>
                <w:szCs w:val="16"/>
              </w:rPr>
            </w:pPr>
            <w:r>
              <w:rPr>
                <w:rFonts w:cs="Arial"/>
                <w:color w:val="000000"/>
                <w:sz w:val="16"/>
                <w:szCs w:val="16"/>
              </w:rPr>
              <w:t>29</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2A31F7" w:rsidRDefault="002A31F7" w14:paraId="09AAEBD9" w14:textId="77777777">
            <w:pPr>
              <w:rPr>
                <w:rFonts w:ascii="Tahoma" w:hAnsi="Tahoma" w:cs="Tahoma"/>
                <w:b/>
                <w:bCs/>
                <w:sz w:val="16"/>
                <w:szCs w:val="16"/>
              </w:rPr>
            </w:pPr>
            <w:r>
              <w:rPr>
                <w:rFonts w:ascii="Tahoma" w:hAnsi="Tahoma" w:cs="Tahoma"/>
                <w:b/>
                <w:bCs/>
                <w:sz w:val="16"/>
                <w:szCs w:val="16"/>
              </w:rPr>
              <w:t>Código del integrador</w:t>
            </w:r>
            <w:r>
              <w:rPr>
                <w:rFonts w:ascii="Tahoma" w:hAnsi="Tahoma" w:cs="Tahoma"/>
                <w:sz w:val="16"/>
                <w:szCs w:val="16"/>
              </w:rPr>
              <w:t xml:space="preserve"> que ha desarrollado el software.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7D26A4B7" w14:textId="77777777">
            <w:pPr>
              <w:jc w:val="center"/>
              <w:rPr>
                <w:rFonts w:ascii="Tahoma" w:hAnsi="Tahoma" w:cs="Tahoma"/>
                <w:sz w:val="16"/>
                <w:szCs w:val="16"/>
                <w:lang w:val="es-ES"/>
              </w:rPr>
            </w:pPr>
            <w:r w:rsidRPr="208E8120">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2A31F7" w:rsidRDefault="002A31F7" w14:paraId="4E8A0C39" w14:textId="77777777">
            <w:pPr>
              <w:jc w:val="center"/>
              <w:rPr>
                <w:rFonts w:ascii="Tahoma" w:hAnsi="Tahoma" w:cs="Tahoma"/>
                <w:sz w:val="16"/>
                <w:szCs w:val="16"/>
              </w:rPr>
            </w:pPr>
            <w:r>
              <w:rPr>
                <w:rFonts w:ascii="Tahoma" w:hAnsi="Tahoma" w:cs="Tahoma"/>
                <w:sz w:val="16"/>
                <w:szCs w:val="16"/>
              </w:rPr>
              <w:t>1</w:t>
            </w:r>
          </w:p>
        </w:tc>
      </w:tr>
      <w:tr w:rsidR="002A31F7" w:rsidTr="208E8120" w14:paraId="19A82408" w14:textId="77777777">
        <w:trPr>
          <w:trHeight w:val="579"/>
        </w:trPr>
        <w:tc>
          <w:tcPr>
            <w:tcW w:w="0" w:type="auto"/>
            <w:tcBorders>
              <w:top w:val="nil"/>
              <w:left w:val="single" w:color="auto" w:sz="8" w:space="0"/>
              <w:bottom w:val="single" w:color="auto" w:sz="8" w:space="0"/>
              <w:right w:val="single" w:color="auto" w:sz="8" w:space="0"/>
            </w:tcBorders>
            <w:shd w:val="clear" w:color="auto" w:fill="D6E3BC"/>
            <w:tcMar>
              <w:top w:w="0" w:type="dxa"/>
              <w:left w:w="70" w:type="dxa"/>
              <w:bottom w:w="0" w:type="dxa"/>
              <w:right w:w="70" w:type="dxa"/>
            </w:tcMar>
            <w:vAlign w:val="bottom"/>
          </w:tcPr>
          <w:p w:rsidR="002A31F7" w:rsidP="002A31F7" w:rsidRDefault="002A31F7" w14:paraId="269FDC50" w14:textId="1A8800FA">
            <w:pPr>
              <w:jc w:val="center"/>
              <w:rPr>
                <w:rFonts w:cs="Arial"/>
                <w:color w:val="000000"/>
                <w:sz w:val="16"/>
                <w:szCs w:val="16"/>
              </w:rPr>
            </w:pPr>
            <w:r>
              <w:rPr>
                <w:rFonts w:cs="Arial"/>
                <w:color w:val="000000"/>
                <w:sz w:val="16"/>
                <w:szCs w:val="16"/>
              </w:rPr>
              <w:t>30</w:t>
            </w:r>
          </w:p>
        </w:tc>
        <w:tc>
          <w:tcPr>
            <w:tcW w:w="0" w:type="auto"/>
            <w:gridSpan w:val="2"/>
            <w:tcBorders>
              <w:top w:val="nil"/>
              <w:left w:val="nil"/>
              <w:bottom w:val="single" w:color="auto" w:sz="8" w:space="0"/>
              <w:right w:val="single" w:color="auto" w:sz="8" w:space="0"/>
            </w:tcBorders>
            <w:shd w:val="clear" w:color="auto" w:fill="CCFFCC"/>
            <w:noWrap/>
            <w:tcMar>
              <w:top w:w="0" w:type="dxa"/>
              <w:left w:w="70" w:type="dxa"/>
              <w:bottom w:w="0" w:type="dxa"/>
              <w:right w:w="70" w:type="dxa"/>
            </w:tcMar>
            <w:vAlign w:val="bottom"/>
            <w:hideMark/>
          </w:tcPr>
          <w:p w:rsidR="002A31F7" w:rsidP="002A31F7" w:rsidRDefault="002A31F7" w14:paraId="5DD3A022" w14:textId="77777777">
            <w:pPr>
              <w:rPr>
                <w:rFonts w:ascii="Tahoma" w:hAnsi="Tahoma" w:cs="Tahoma"/>
                <w:b/>
                <w:bCs/>
                <w:sz w:val="16"/>
                <w:szCs w:val="16"/>
              </w:rPr>
            </w:pPr>
            <w:r>
              <w:rPr>
                <w:rFonts w:ascii="Tahoma" w:hAnsi="Tahoma" w:cs="Tahoma"/>
                <w:b/>
                <w:bCs/>
                <w:sz w:val="16"/>
                <w:szCs w:val="16"/>
              </w:rPr>
              <w:t xml:space="preserve">Firma digital </w:t>
            </w:r>
            <w:r>
              <w:rPr>
                <w:rFonts w:ascii="Tahoma" w:hAnsi="Tahoma" w:cs="Tahoma"/>
                <w:sz w:val="16"/>
                <w:szCs w:val="16"/>
              </w:rPr>
              <w:t>(generada por el propio HSM o SAM según el caso).</w:t>
            </w:r>
          </w:p>
        </w:tc>
        <w:tc>
          <w:tcPr>
            <w:tcW w:w="0" w:type="auto"/>
            <w:tcBorders>
              <w:top w:val="nil"/>
              <w:left w:val="nil"/>
              <w:bottom w:val="single" w:color="auto" w:sz="8" w:space="0"/>
              <w:right w:val="single" w:color="auto" w:sz="8" w:space="0"/>
            </w:tcBorders>
            <w:shd w:val="clear" w:color="auto" w:fill="CCFFCC"/>
            <w:tcMar>
              <w:top w:w="0" w:type="dxa"/>
              <w:left w:w="70" w:type="dxa"/>
              <w:bottom w:w="0" w:type="dxa"/>
              <w:right w:w="70" w:type="dxa"/>
            </w:tcMar>
            <w:vAlign w:val="bottom"/>
            <w:hideMark/>
          </w:tcPr>
          <w:p w:rsidR="002A31F7" w:rsidP="002A31F7" w:rsidRDefault="002A31F7" w14:paraId="1AB3259A"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CCFFCC"/>
            <w:tcMar>
              <w:top w:w="0" w:type="dxa"/>
              <w:left w:w="70" w:type="dxa"/>
              <w:bottom w:w="0" w:type="dxa"/>
              <w:right w:w="70" w:type="dxa"/>
            </w:tcMar>
            <w:vAlign w:val="bottom"/>
            <w:hideMark/>
          </w:tcPr>
          <w:p w:rsidR="002A31F7" w:rsidP="002A31F7" w:rsidRDefault="002A31F7" w14:paraId="65B631FA" w14:textId="77777777">
            <w:pPr>
              <w:jc w:val="center"/>
              <w:rPr>
                <w:rFonts w:ascii="Tahoma" w:hAnsi="Tahoma" w:cs="Tahoma"/>
                <w:sz w:val="16"/>
                <w:szCs w:val="16"/>
              </w:rPr>
            </w:pPr>
            <w:r>
              <w:rPr>
                <w:rFonts w:ascii="Tahoma" w:hAnsi="Tahoma" w:cs="Tahoma"/>
                <w:sz w:val="16"/>
                <w:szCs w:val="16"/>
              </w:rPr>
              <w:t>4</w:t>
            </w:r>
          </w:p>
        </w:tc>
      </w:tr>
    </w:tbl>
    <w:p w:rsidR="002A31F7" w:rsidP="002A31F7" w:rsidRDefault="002A31F7" w14:paraId="627B0312" w14:textId="77777777">
      <w:pPr>
        <w:rPr>
          <w:rFonts w:ascii="Calibri" w:hAnsi="Calibri" w:cs="Calibri" w:eastAsiaTheme="minorHAnsi"/>
          <w:color w:val="1F497D"/>
          <w:sz w:val="22"/>
          <w:szCs w:val="22"/>
          <w:lang w:eastAsia="en-US"/>
        </w:rPr>
      </w:pPr>
    </w:p>
    <w:p w:rsidRPr="005F7E50" w:rsidR="00A66D88" w:rsidP="00681975" w:rsidRDefault="00A66D88" w14:paraId="7AE76DB6" w14:textId="77777777">
      <w:pPr>
        <w:pStyle w:val="Prrafodelista"/>
        <w:numPr>
          <w:ilvl w:val="0"/>
          <w:numId w:val="5"/>
        </w:numPr>
        <w:ind w:left="426" w:hanging="426"/>
        <w:outlineLvl w:val="0"/>
        <w:rPr>
          <w:b/>
        </w:rPr>
      </w:pPr>
      <w:bookmarkStart w:name="_Toc173847580" w:id="20"/>
      <w:bookmarkStart w:name="_Toc178098341" w:id="21"/>
      <w:r w:rsidRPr="005F7E50">
        <w:rPr>
          <w:b/>
        </w:rPr>
        <w:t>OBLIGATOREIDAD DE INTRODUCIR FECHA DE NACIMIENTO EN CUALQUIR CARGA O RECARGA</w:t>
      </w:r>
      <w:bookmarkEnd w:id="20"/>
      <w:bookmarkEnd w:id="21"/>
    </w:p>
    <w:p w:rsidR="00A66D88" w:rsidP="00A66D88" w:rsidRDefault="00A66D88" w14:paraId="1B68D9C7" w14:textId="77777777">
      <w:r w:rsidRPr="208E8120">
        <w:rPr>
          <w:lang w:val="es-ES"/>
        </w:rPr>
        <w:t>En todos los procesos de venta se incluirá una interfaz para que el usuario introduzca su fecha de nacimiento. El formato de fecha será dd/mm/aaaa.</w:t>
      </w:r>
    </w:p>
    <w:p w:rsidR="00A66D88" w:rsidP="00A66D88" w:rsidRDefault="00A66D88" w14:paraId="2077681C" w14:textId="2F04C040">
      <w:r>
        <w:t xml:space="preserve">Se comprobará que la fecha introducida corresponda con un usuario de tercera edad. No se podrá avanzar en el proceso hasta que se introduzca una fecha </w:t>
      </w:r>
      <w:r>
        <w:t>válida.</w:t>
      </w:r>
      <w:r w:rsidR="003C04B6">
        <w:t xml:space="preserve"> Esta fecha viajará en las nuevas transacciones. Posteriormente en el CRTM se </w:t>
      </w:r>
      <w:r w:rsidR="00E31795">
        <w:t>realizarán</w:t>
      </w:r>
      <w:r w:rsidR="003C04B6">
        <w:t xml:space="preserve"> cruces de información con los datos registrados en la BBDD de BIT</w:t>
      </w:r>
    </w:p>
    <w:p w:rsidR="00A66D88" w:rsidP="00A66D88" w:rsidRDefault="00A66D88" w14:paraId="1FE1B238" w14:textId="398E2216">
      <w:r>
        <w:t>.</w:t>
      </w:r>
    </w:p>
    <w:p w:rsidR="002518C6" w:rsidP="002518C6" w:rsidRDefault="002518C6" w14:paraId="217FA385" w14:textId="578C8235">
      <w:pPr>
        <w:pStyle w:val="Prrafodelista"/>
        <w:numPr>
          <w:ilvl w:val="0"/>
          <w:numId w:val="5"/>
        </w:numPr>
        <w:ind w:left="426" w:hanging="426"/>
        <w:outlineLvl w:val="0"/>
        <w:rPr>
          <w:b/>
        </w:rPr>
      </w:pPr>
      <w:bookmarkStart w:name="_Toc178098342" w:id="22"/>
      <w:r>
        <w:rPr>
          <w:b/>
        </w:rPr>
        <w:t>PROPIEDADES DE TITULO</w:t>
      </w:r>
      <w:bookmarkEnd w:id="22"/>
    </w:p>
    <w:p w:rsidRPr="002518C6" w:rsidR="002518C6" w:rsidP="002518C6" w:rsidRDefault="002518C6" w14:paraId="6F3F6D77" w14:textId="734F6CE8">
      <w:r w:rsidRPr="002518C6">
        <w:t>Aquí se muestra</w:t>
      </w:r>
      <w:r>
        <w:t xml:space="preserve"> como es la definición del </w:t>
      </w:r>
      <w:r w:rsidR="00BD7052">
        <w:t>título</w:t>
      </w:r>
      <w:r>
        <w:t xml:space="preserve"> de abono de movilidad</w:t>
      </w:r>
    </w:p>
    <w:p w:rsidR="002518C6" w:rsidP="002518C6" w:rsidRDefault="002518C6" w14:paraId="3387F66A" w14:textId="77777777">
      <w:r w:rsidRPr="17EC8BEC" w:rsidR="002518C6">
        <w:rPr>
          <w:lang w:val="es-ES"/>
        </w:rPr>
        <w:t>&lt;Titulo Codigo="1263h"&gt;</w:t>
      </w:r>
    </w:p>
    <w:p w:rsidR="002518C6" w:rsidP="002518C6" w:rsidRDefault="002518C6" w14:paraId="02050153" w14:textId="77777777">
      <w:r w:rsidRPr="17EC8BEC" w:rsidR="002518C6">
        <w:rPr>
          <w:lang w:val="es-ES"/>
        </w:rPr>
        <w:t xml:space="preserve">    &lt;Empresa_Propietaria_Cod&gt;01h&lt;/Empresa_Propietaria_Cod&gt;</w:t>
      </w:r>
    </w:p>
    <w:p w:rsidR="002518C6" w:rsidP="002518C6" w:rsidRDefault="002518C6" w14:paraId="15108534" w14:textId="77777777">
      <w:r w:rsidRPr="17EC8BEC" w:rsidR="002518C6">
        <w:rPr>
          <w:lang w:val="es-ES"/>
        </w:rPr>
        <w:t xml:space="preserve">    &lt;Trasbordos_Max&gt;00h&lt;/Trasbordos_Max&gt;</w:t>
      </w:r>
    </w:p>
    <w:p w:rsidR="002518C6" w:rsidP="002518C6" w:rsidRDefault="002518C6" w14:paraId="35D2CA46" w14:textId="77777777">
      <w:r w:rsidRPr="17EC8BEC" w:rsidR="002518C6">
        <w:rPr>
          <w:lang w:val="es-ES"/>
        </w:rPr>
        <w:t xml:space="preserve">    &lt;Viajeros_Max&gt;01h&lt;/Viajeros_Max&gt;</w:t>
      </w:r>
    </w:p>
    <w:p w:rsidR="002518C6" w:rsidP="002518C6" w:rsidRDefault="002518C6" w14:paraId="72A6BA9D" w14:textId="77777777">
      <w:r w:rsidRPr="17EC8BEC" w:rsidR="002518C6">
        <w:rPr>
          <w:lang w:val="es-ES"/>
        </w:rPr>
        <w:t xml:space="preserve">    &lt;Viaje_Tiempo_Max&gt;0000h&lt;/Viaje_Tiempo_Max&gt;</w:t>
      </w:r>
    </w:p>
    <w:p w:rsidR="002518C6" w:rsidP="002518C6" w:rsidRDefault="002518C6" w14:paraId="01521B6A" w14:textId="77777777">
      <w:r w:rsidRPr="17EC8BEC" w:rsidR="002518C6">
        <w:rPr>
          <w:lang w:val="es-ES"/>
        </w:rPr>
        <w:t xml:space="preserve">    &lt;Viajes_Dia_Max&gt;00h&lt;/Viajes_Dia_Max&gt;</w:t>
      </w:r>
    </w:p>
    <w:p w:rsidR="002518C6" w:rsidP="002518C6" w:rsidRDefault="002518C6" w14:paraId="45F26715" w14:textId="77777777">
      <w:r w:rsidRPr="17EC8BEC" w:rsidR="002518C6">
        <w:rPr>
          <w:lang w:val="es-ES"/>
        </w:rPr>
        <w:t xml:space="preserve">    &lt;Unidades_Aviso&gt;03h&lt;/Unidades_Aviso&gt;</w:t>
      </w:r>
    </w:p>
    <w:p w:rsidR="002518C6" w:rsidP="002518C6" w:rsidRDefault="002518C6" w14:paraId="7F696598" w14:textId="77777777">
      <w:r w:rsidRPr="17EC8BEC" w:rsidR="002518C6">
        <w:rPr>
          <w:lang w:val="es-ES"/>
        </w:rPr>
        <w:t xml:space="preserve">    &lt;Unidades_Disp&gt;100000h&lt;/Unidades_Disp&gt;</w:t>
      </w:r>
    </w:p>
    <w:p w:rsidR="002518C6" w:rsidP="002518C6" w:rsidRDefault="002518C6" w14:paraId="096B8324" w14:textId="77777777">
      <w:r w:rsidRPr="17EC8BEC" w:rsidR="002518C6">
        <w:rPr>
          <w:lang w:val="es-ES"/>
        </w:rPr>
        <w:t xml:space="preserve">    &lt;cmvc&gt;0000h&lt;/cmvc&gt; &lt;!--- Cantidad Max. Viajes Compra  --&gt;</w:t>
      </w:r>
    </w:p>
    <w:p w:rsidR="002518C6" w:rsidP="002518C6" w:rsidRDefault="002518C6" w14:paraId="7C92A68F" w14:textId="77777777">
      <w:r w:rsidRPr="17EC8BEC" w:rsidR="002518C6">
        <w:rPr>
          <w:lang w:val="es-ES"/>
        </w:rPr>
        <w:t xml:space="preserve">    &lt;cmcc&gt;0000h&lt;/cmcc&gt; &lt;!--- Cantidad Max. Compras Consecutivas  --&gt;</w:t>
      </w:r>
    </w:p>
    <w:p w:rsidR="002518C6" w:rsidP="002518C6" w:rsidRDefault="002518C6" w14:paraId="210CBBC7" w14:textId="77777777">
      <w:r w:rsidRPr="17EC8BEC" w:rsidR="002518C6">
        <w:rPr>
          <w:lang w:val="es-ES"/>
        </w:rPr>
        <w:t xml:space="preserve">    &lt;fraccion&gt;00h&lt;/fraccion&gt; &lt;!--- Fraccion de titulo  --&gt;</w:t>
      </w:r>
    </w:p>
    <w:p w:rsidR="002518C6" w:rsidP="002518C6" w:rsidRDefault="002518C6" w14:paraId="008C96A4" w14:textId="77777777">
      <w:r w:rsidRPr="17EC8BEC" w:rsidR="002518C6">
        <w:rPr>
          <w:lang w:val="es-ES"/>
        </w:rPr>
        <w:t xml:space="preserve">    &lt;antipasscontractMaxUserQty&gt;00h&lt;/antipasscontractMaxUserQty&gt; &lt;!--- valor 0 no aplica, valor 1 indica que aplica  --&gt;</w:t>
      </w:r>
    </w:p>
    <w:p w:rsidR="002518C6" w:rsidP="002518C6" w:rsidRDefault="002518C6" w14:paraId="2C7BC0C9" w14:textId="77777777">
      <w:r w:rsidRPr="17EC8BEC" w:rsidR="002518C6">
        <w:rPr>
          <w:lang w:val="es-ES"/>
        </w:rPr>
        <w:t xml:space="preserve">    &lt;suplemento&gt;00h&lt;/suplemento&gt; &lt;!--- valor 0 no aplica, valor 1 indica que aplica  --&gt;</w:t>
      </w:r>
    </w:p>
    <w:p w:rsidR="002518C6" w:rsidP="002518C6" w:rsidRDefault="002518C6" w14:paraId="229FA322" w14:textId="77777777">
      <w:r w:rsidRPr="17EC8BEC" w:rsidR="002518C6">
        <w:rPr>
          <w:lang w:val="es-ES"/>
        </w:rPr>
        <w:t xml:space="preserve">    &lt;Tiempo_Min_Borrado&gt;000029h&lt;/Tiempo_Min_Borrado&gt;</w:t>
      </w:r>
    </w:p>
    <w:p w:rsidR="002518C6" w:rsidP="002518C6" w:rsidRDefault="002518C6" w14:paraId="61421299" w14:textId="77777777">
      <w:r w:rsidRPr="17EC8BEC" w:rsidR="002518C6">
        <w:rPr>
          <w:lang w:val="es-ES"/>
        </w:rPr>
        <w:t xml:space="preserve">    &lt;Nombre_Titulo&gt;Abono Movilidad Inclusiva&lt;/Nombre_Titulo&gt;</w:t>
      </w:r>
    </w:p>
    <w:p w:rsidR="002518C6" w:rsidP="002518C6" w:rsidRDefault="002518C6" w14:paraId="3ED06577" w14:textId="77777777">
      <w:r w:rsidRPr="17EC8BEC" w:rsidR="002518C6">
        <w:rPr>
          <w:lang w:val="es-ES"/>
        </w:rPr>
        <w:t xml:space="preserve">    &lt;Periodo_Validez&gt;</w:t>
      </w:r>
      <w:r w:rsidRPr="17EC8BEC" w:rsidR="002518C6">
        <w:rPr>
          <w:highlight w:val="yellow"/>
          <w:lang w:val="es-ES"/>
        </w:rPr>
        <w:t>000C00h</w:t>
      </w:r>
      <w:r w:rsidRPr="17EC8BEC" w:rsidR="002518C6">
        <w:rPr>
          <w:lang w:val="es-ES"/>
        </w:rPr>
        <w:t>&lt;/Periodo_Validez&gt;</w:t>
      </w:r>
    </w:p>
    <w:p w:rsidR="002518C6" w:rsidP="002518C6" w:rsidRDefault="002518C6" w14:paraId="5BD15B59" w14:textId="77777777">
      <w:r w:rsidRPr="17EC8BEC" w:rsidR="002518C6">
        <w:rPr>
          <w:lang w:val="es-ES"/>
        </w:rPr>
        <w:t xml:space="preserve">    &lt;Periodo_Validez_Compra&gt;00h&lt;/Periodo_Validez_Compra&gt;</w:t>
      </w:r>
    </w:p>
    <w:p w:rsidR="002518C6" w:rsidP="002518C6" w:rsidRDefault="002518C6" w14:paraId="09AA4C5D" w14:textId="77777777">
      <w:r w:rsidRPr="17EC8BEC" w:rsidR="002518C6">
        <w:rPr>
          <w:lang w:val="es-ES"/>
        </w:rPr>
        <w:t xml:space="preserve">    &lt;Periodo_Invalidez_Compra&gt;000C00h&lt;/Periodo_Invalidez_Compra&gt;</w:t>
      </w:r>
    </w:p>
    <w:p w:rsidR="002518C6" w:rsidP="002518C6" w:rsidRDefault="002518C6" w14:paraId="654035E5" w14:textId="77777777">
      <w:r w:rsidRPr="17EC8BEC" w:rsidR="002518C6">
        <w:rPr>
          <w:lang w:val="es-ES"/>
        </w:rPr>
        <w:t xml:space="preserve">    &lt;Propiedades_Contrato&gt;00h&lt;/Propiedades_Contrato&gt;</w:t>
      </w:r>
    </w:p>
    <w:p w:rsidR="002518C6" w:rsidP="002518C6" w:rsidRDefault="002518C6" w14:paraId="6B606F2D" w14:textId="77777777">
      <w:r w:rsidRPr="17EC8BEC" w:rsidR="002518C6">
        <w:rPr>
          <w:lang w:val="es-ES"/>
        </w:rPr>
        <w:t xml:space="preserve">    &lt;Dias_Restriccion&gt;0000h&lt;/Dias_Restriccion&gt;</w:t>
      </w:r>
    </w:p>
    <w:p w:rsidR="002518C6" w:rsidP="002518C6" w:rsidRDefault="002518C6" w14:paraId="6D95FB25" w14:textId="77777777">
      <w:r w:rsidRPr="17EC8BEC" w:rsidR="002518C6">
        <w:rPr>
          <w:lang w:val="es-ES"/>
        </w:rPr>
        <w:t xml:space="preserve">    &lt;Fecha_Inicio_Restriccion&gt;0000h&lt;/Fecha_Inicio_Restriccion&gt;</w:t>
      </w:r>
    </w:p>
    <w:p w:rsidR="002518C6" w:rsidP="002518C6" w:rsidRDefault="002518C6" w14:paraId="2DD0A690" w14:textId="77777777">
      <w:r w:rsidRPr="17EC8BEC" w:rsidR="002518C6">
        <w:rPr>
          <w:lang w:val="es-ES"/>
        </w:rPr>
        <w:t xml:space="preserve">    &lt;Hora_Inicio_Restriccion&gt;0000h&lt;/Hora_Inicio_Restriccion&gt;</w:t>
      </w:r>
    </w:p>
    <w:p w:rsidR="002518C6" w:rsidP="002518C6" w:rsidRDefault="002518C6" w14:paraId="3892C059" w14:textId="77777777">
      <w:r w:rsidRPr="17EC8BEC" w:rsidR="002518C6">
        <w:rPr>
          <w:lang w:val="es-ES"/>
        </w:rPr>
        <w:t xml:space="preserve">    &lt;Fecha_Fin_Restriccion&gt;0000h&lt;/Fecha_Fin_Restriccion&gt;</w:t>
      </w:r>
    </w:p>
    <w:p w:rsidR="002518C6" w:rsidP="002518C6" w:rsidRDefault="002518C6" w14:paraId="70E9EE98" w14:textId="77777777">
      <w:r w:rsidRPr="17EC8BEC" w:rsidR="002518C6">
        <w:rPr>
          <w:lang w:val="es-ES"/>
        </w:rPr>
        <w:t xml:space="preserve">    &lt;Hora_Fin_Restriccion&gt;0000h&lt;/Hora_Fin_Restriccion&gt;</w:t>
      </w:r>
    </w:p>
    <w:p w:rsidR="002518C6" w:rsidP="002518C6" w:rsidRDefault="002518C6" w14:paraId="59733C5F" w14:textId="77777777">
      <w:r>
        <w:t xml:space="preserve">    &lt;Operador Cantidad="04h"&gt;</w:t>
      </w:r>
    </w:p>
    <w:p w:rsidR="002518C6" w:rsidP="002518C6" w:rsidRDefault="002518C6" w14:paraId="34DFEBCB" w14:textId="77777777">
      <w:r>
        <w:t xml:space="preserve">    </w:t>
      </w:r>
      <w:r>
        <w:tab/>
      </w:r>
      <w:r>
        <w:tab/>
      </w:r>
      <w:r>
        <w:t>&lt;Operador_Validez1&gt;01h&lt;/Operador_Validez1&gt;</w:t>
      </w:r>
    </w:p>
    <w:p w:rsidR="002518C6" w:rsidP="002518C6" w:rsidRDefault="002518C6" w14:paraId="0D659813" w14:textId="77777777">
      <w:r>
        <w:t xml:space="preserve">    </w:t>
      </w:r>
      <w:r>
        <w:tab/>
      </w:r>
      <w:r>
        <w:tab/>
      </w:r>
      <w:r>
        <w:t>&lt;Operador_Validez2&gt;02h&lt;/Operador_Validez2&gt;</w:t>
      </w:r>
    </w:p>
    <w:p w:rsidR="002518C6" w:rsidP="002518C6" w:rsidRDefault="002518C6" w14:paraId="0D87D5C4" w14:textId="77777777">
      <w:r>
        <w:t xml:space="preserve">    </w:t>
      </w:r>
      <w:r>
        <w:tab/>
      </w:r>
      <w:r>
        <w:tab/>
      </w:r>
      <w:r>
        <w:t>&lt;Operador_Validez3&gt;03h&lt;/Operador_Validez3&gt;</w:t>
      </w:r>
    </w:p>
    <w:p w:rsidR="002518C6" w:rsidP="002518C6" w:rsidRDefault="002518C6" w14:paraId="2F2070E8" w14:textId="77777777">
      <w:r>
        <w:t xml:space="preserve">    </w:t>
      </w:r>
      <w:r>
        <w:tab/>
      </w:r>
      <w:r>
        <w:tab/>
      </w:r>
      <w:r>
        <w:t>&lt;Operador_Validez4&gt;04h&lt;/Operador_Validez4&gt;</w:t>
      </w:r>
    </w:p>
    <w:p w:rsidR="002518C6" w:rsidP="002518C6" w:rsidRDefault="002518C6" w14:paraId="0A9850AC" w14:textId="77777777">
      <w:r>
        <w:t xml:space="preserve">    &lt;/Operador&gt;</w:t>
      </w:r>
    </w:p>
    <w:p w:rsidR="002518C6" w:rsidP="002518C6" w:rsidRDefault="002518C6" w14:paraId="105B888A" w14:textId="77777777">
      <w:r w:rsidRPr="17EC8BEC" w:rsidR="002518C6">
        <w:rPr>
          <w:lang w:val="es-ES"/>
        </w:rPr>
        <w:t xml:space="preserve">    &lt;Zona_Validez&gt;</w:t>
      </w:r>
      <w:r w:rsidRPr="17EC8BEC" w:rsidR="002518C6">
        <w:rPr>
          <w:highlight w:val="yellow"/>
          <w:lang w:val="es-ES"/>
        </w:rPr>
        <w:t>000001FFh</w:t>
      </w:r>
      <w:r w:rsidRPr="17EC8BEC" w:rsidR="002518C6">
        <w:rPr>
          <w:lang w:val="es-ES"/>
        </w:rPr>
        <w:t>&lt;/Zona_Validez&gt;</w:t>
      </w:r>
    </w:p>
    <w:p w:rsidR="002518C6" w:rsidP="002518C6" w:rsidRDefault="002518C6" w14:paraId="2291D680" w14:textId="77777777">
      <w:r w:rsidRPr="17EC8BEC" w:rsidR="002518C6">
        <w:rPr>
          <w:lang w:val="es-ES"/>
        </w:rPr>
        <w:t xml:space="preserve">    &lt;Linea_Restriccion Cantidad="0000h"/&gt;</w:t>
      </w:r>
    </w:p>
    <w:p w:rsidR="002518C6" w:rsidP="002518C6" w:rsidRDefault="002518C6" w14:paraId="4FDEA119" w14:textId="77777777">
      <w:r w:rsidRPr="17EC8BEC" w:rsidR="002518C6">
        <w:rPr>
          <w:lang w:val="es-ES"/>
        </w:rPr>
        <w:t xml:space="preserve">    &lt;Linea_Validez Cantidad="0004h"&gt;</w:t>
      </w:r>
    </w:p>
    <w:p w:rsidR="002518C6" w:rsidP="002518C6" w:rsidRDefault="002518C6" w14:paraId="2AD7298E" w14:textId="77777777">
      <w:r>
        <w:t xml:space="preserve">    </w:t>
      </w:r>
      <w:r>
        <w:tab/>
      </w:r>
      <w:r>
        <w:tab/>
      </w:r>
      <w:r>
        <w:t>&lt;Linea1&gt;01F4h&lt;/Linea1&gt;</w:t>
      </w:r>
    </w:p>
    <w:p w:rsidR="002518C6" w:rsidP="002518C6" w:rsidRDefault="002518C6" w14:paraId="1B61EE87" w14:textId="77777777">
      <w:r>
        <w:t xml:space="preserve">    </w:t>
      </w:r>
      <w:r>
        <w:tab/>
      </w:r>
      <w:r>
        <w:tab/>
      </w:r>
      <w:r>
        <w:t>&lt;Linea2&gt;01F4h&lt;/Linea2&gt;</w:t>
      </w:r>
    </w:p>
    <w:p w:rsidR="002518C6" w:rsidP="002518C6" w:rsidRDefault="002518C6" w14:paraId="17085E87" w14:textId="77777777">
      <w:r>
        <w:t xml:space="preserve">    </w:t>
      </w:r>
      <w:r>
        <w:tab/>
      </w:r>
      <w:r>
        <w:tab/>
      </w:r>
      <w:r>
        <w:t>&lt;Linea3&gt;05DCh&lt;/Linea3&gt;</w:t>
      </w:r>
    </w:p>
    <w:p w:rsidR="002518C6" w:rsidP="002518C6" w:rsidRDefault="002518C6" w14:paraId="371F1E56" w14:textId="77777777">
      <w:r>
        <w:t xml:space="preserve">    </w:t>
      </w:r>
      <w:r>
        <w:tab/>
      </w:r>
      <w:r>
        <w:tab/>
      </w:r>
      <w:r>
        <w:t>&lt;Linea4&gt;09C4h&lt;/Linea4&gt;</w:t>
      </w:r>
    </w:p>
    <w:p w:rsidR="002518C6" w:rsidP="002518C6" w:rsidRDefault="002518C6" w14:paraId="3FDB930C" w14:textId="77777777">
      <w:r w:rsidRPr="17EC8BEC" w:rsidR="002518C6">
        <w:rPr>
          <w:lang w:val="es-ES"/>
        </w:rPr>
        <w:t xml:space="preserve">    &lt;/Linea_Validez&gt;</w:t>
      </w:r>
    </w:p>
    <w:p w:rsidR="002518C6" w:rsidP="002518C6" w:rsidRDefault="002518C6" w14:paraId="65A509F9" w14:textId="77777777">
      <w:r w:rsidRPr="17EC8BEC" w:rsidR="002518C6">
        <w:rPr>
          <w:lang w:val="es-ES"/>
        </w:rPr>
        <w:t xml:space="preserve">    &lt;ContractInfo&gt;00h&lt;/ContractInfo&gt;</w:t>
      </w:r>
    </w:p>
    <w:p w:rsidR="002518C6" w:rsidP="002518C6" w:rsidRDefault="002518C6" w14:paraId="077C94C4" w14:textId="77777777">
      <w:r>
        <w:t xml:space="preserve">    &lt;Reserva_Uso_Futuro_2&gt;06202020202020h&lt;/Reserva_Uso_Futuro_2&gt;</w:t>
      </w:r>
    </w:p>
    <w:p w:rsidR="00E7417D" w:rsidP="002518C6" w:rsidRDefault="002518C6" w14:paraId="6752EBD9" w14:textId="5163C79E">
      <w:r>
        <w:t xml:space="preserve"> &lt;/Titulo&gt;</w:t>
      </w:r>
    </w:p>
    <w:p w:rsidR="002518C6" w:rsidP="002518C6" w:rsidRDefault="002518C6" w14:paraId="79CA8792" w14:textId="5CBB70CC">
      <w:pPr>
        <w:pStyle w:val="Prrafodelista"/>
        <w:numPr>
          <w:ilvl w:val="0"/>
          <w:numId w:val="5"/>
        </w:numPr>
        <w:ind w:left="426" w:hanging="426"/>
        <w:outlineLvl w:val="0"/>
        <w:rPr>
          <w:b/>
        </w:rPr>
      </w:pPr>
      <w:bookmarkStart w:name="_Toc178098343" w:id="23"/>
      <w:r>
        <w:rPr>
          <w:b/>
        </w:rPr>
        <w:t>FICHERO VENTA DE TITULO</w:t>
      </w:r>
      <w:bookmarkEnd w:id="23"/>
    </w:p>
    <w:p w:rsidR="002518C6" w:rsidP="002518C6" w:rsidRDefault="002518C6" w14:paraId="69BFF4DB" w14:textId="1151F7E6">
      <w:r w:rsidRPr="002518C6">
        <w:t>Aquí se muestra</w:t>
      </w:r>
      <w:r>
        <w:t xml:space="preserve"> como es el fichero de venta de título </w:t>
      </w:r>
      <w:r w:rsidR="004E776A">
        <w:t>por colectivo/perfil</w:t>
      </w:r>
    </w:p>
    <w:p w:rsidR="002518C6" w:rsidP="002518C6" w:rsidRDefault="002518C6" w14:paraId="71F5CD59" w14:textId="2B874655"/>
    <w:p w:rsidR="002518C6" w:rsidP="002518C6" w:rsidRDefault="002518C6" w14:paraId="23FD603D" w14:textId="77777777">
      <w:r w:rsidRPr="17EC8BEC" w:rsidR="002518C6">
        <w:rPr>
          <w:lang w:val="es-ES"/>
        </w:rPr>
        <w:t>&lt;Titulo Codigo="1263h" Descripcion="Abono Movilidad Inclusiva" Orden="2"&gt;</w:t>
      </w:r>
    </w:p>
    <w:p w:rsidR="002518C6" w:rsidP="002518C6" w:rsidRDefault="002518C6" w14:paraId="4A61DD06" w14:textId="77777777">
      <w:r w:rsidRPr="17EC8BEC" w:rsidR="002518C6">
        <w:rPr>
          <w:lang w:val="es-ES"/>
        </w:rPr>
        <w:t xml:space="preserve">  &lt;Empresa_Propietaria_Cod&gt;01h&lt;/Empresa_Propietaria_Cod&gt;</w:t>
      </w:r>
    </w:p>
    <w:p w:rsidR="002518C6" w:rsidP="002518C6" w:rsidRDefault="002518C6" w14:paraId="2769195B" w14:textId="77777777">
      <w:r w:rsidRPr="17EC8BEC" w:rsidR="002518C6">
        <w:rPr>
          <w:lang w:val="es-ES"/>
        </w:rPr>
        <w:t xml:space="preserve">  &lt;Fecha_Inicio_Venta&gt;2025-01-01&lt;/Fecha_Inicio_Venta&gt;</w:t>
      </w:r>
    </w:p>
    <w:p w:rsidR="002518C6" w:rsidP="002518C6" w:rsidRDefault="002518C6" w14:paraId="05FE7A4D" w14:textId="77777777">
      <w:r>
        <w:t xml:space="preserve">  &lt;Fecha_Cambio_Venta1&gt;2025-09-01&lt;/Fecha_Cambio_Venta1&gt;</w:t>
      </w:r>
    </w:p>
    <w:p w:rsidR="002518C6" w:rsidP="002518C6" w:rsidRDefault="002518C6" w14:paraId="0EA67EF8" w14:textId="77777777">
      <w:r>
        <w:t xml:space="preserve">  &lt;Fecha_Cambio_Venta2&gt;2026-01-01&lt;/Fecha_Cambio_Venta2&gt;</w:t>
      </w:r>
    </w:p>
    <w:p w:rsidR="002518C6" w:rsidP="002518C6" w:rsidRDefault="002518C6" w14:paraId="24619CE7" w14:textId="77777777">
      <w:r w:rsidRPr="17EC8BEC" w:rsidR="002518C6">
        <w:rPr>
          <w:lang w:val="es-ES"/>
        </w:rPr>
        <w:t xml:space="preserve">  &lt;Fecha_Fin_Venta&gt;2028-01-01&lt;/Fecha_Fin_Venta&gt;</w:t>
      </w:r>
    </w:p>
    <w:p w:rsidR="002518C6" w:rsidP="002518C6" w:rsidRDefault="002518C6" w14:paraId="4FCD1538" w14:textId="77777777">
      <w:r w:rsidRPr="17EC8BEC" w:rsidR="002518C6">
        <w:rPr>
          <w:lang w:val="es-ES"/>
        </w:rPr>
        <w:t xml:space="preserve">  </w:t>
      </w:r>
      <w:r w:rsidRPr="17EC8BEC" w:rsidR="002518C6">
        <w:rPr>
          <w:highlight w:val="yellow"/>
          <w:lang w:val="es-ES"/>
        </w:rPr>
        <w:t>&lt;Colectivo Codigo="01h" Descripcion="Discapacidad"&gt;</w:t>
      </w:r>
    </w:p>
    <w:p w:rsidR="002518C6" w:rsidP="002518C6" w:rsidRDefault="002518C6" w14:paraId="09B3F43E" w14:textId="77777777">
      <w:r w:rsidRPr="17EC8BEC" w:rsidR="002518C6">
        <w:rPr>
          <w:lang w:val="es-ES"/>
        </w:rPr>
        <w:t xml:space="preserve">    &lt;Perfil Codigo="01h"&gt;</w:t>
      </w:r>
    </w:p>
    <w:p w:rsidR="002518C6" w:rsidP="002518C6" w:rsidRDefault="002518C6" w14:paraId="57AD9B68" w14:textId="77777777">
      <w:r w:rsidRPr="17EC8BEC" w:rsidR="002518C6">
        <w:rPr>
          <w:lang w:val="es-ES"/>
        </w:rPr>
        <w:t xml:space="preserve">      &lt;Perfil_Nombre&gt;</w:t>
      </w:r>
      <w:r w:rsidRPr="17EC8BEC" w:rsidR="002518C6">
        <w:rPr>
          <w:lang w:val="es-ES"/>
        </w:rPr>
        <w:t>NORMAL</w:t>
      </w:r>
      <w:r w:rsidRPr="17EC8BEC" w:rsidR="002518C6">
        <w:rPr>
          <w:lang w:val="es-ES"/>
        </w:rPr>
        <w:t>&lt;/Perfil_Nombre&gt;</w:t>
      </w:r>
    </w:p>
    <w:p w:rsidR="002518C6" w:rsidP="002518C6" w:rsidRDefault="002518C6" w14:paraId="3A2FB70E" w14:textId="77777777">
      <w:r w:rsidRPr="17EC8BEC" w:rsidR="002518C6">
        <w:rPr>
          <w:lang w:val="es-ES"/>
        </w:rPr>
        <w:t xml:space="preserve">      &lt;Empresa_Propietaria_Perfil&gt;01h&lt;/Empresa_Propietaria_Perfil&gt;</w:t>
      </w:r>
    </w:p>
    <w:p w:rsidR="002518C6" w:rsidP="002518C6" w:rsidRDefault="002518C6" w14:paraId="538E587F" w14:textId="77777777">
      <w:r>
        <w:t xml:space="preserve">      &lt;Tarifa_Venta_1&gt;</w:t>
      </w:r>
    </w:p>
    <w:p w:rsidR="002518C6" w:rsidP="002518C6" w:rsidRDefault="002518C6" w14:paraId="16E5D3C2" w14:textId="77777777">
      <w:r w:rsidRPr="17EC8BEC" w:rsidR="002518C6">
        <w:rPr>
          <w:lang w:val="es-ES"/>
        </w:rPr>
        <w:t xml:space="preserve">            &lt;Porcentaje_IVA&gt;10&lt;/Porcentaje_IVA&gt;</w:t>
      </w:r>
    </w:p>
    <w:p w:rsidR="002518C6" w:rsidP="002518C6" w:rsidRDefault="002518C6" w14:paraId="09F9883B" w14:textId="77777777">
      <w:r w:rsidRPr="17EC8BEC" w:rsidR="002518C6">
        <w:rPr>
          <w:lang w:val="es-ES"/>
        </w:rPr>
        <w:t xml:space="preserve">            &lt;Tipo_BaseImponible&gt;02h&lt;/Tipo_BaseImponible&gt;</w:t>
      </w:r>
    </w:p>
    <w:p w:rsidR="002518C6" w:rsidP="002518C6" w:rsidRDefault="002518C6" w14:paraId="44EBEF3D" w14:textId="77777777">
      <w:r w:rsidRPr="17EC8BEC" w:rsidR="002518C6">
        <w:rPr>
          <w:lang w:val="es-ES"/>
        </w:rPr>
        <w:t xml:space="preserve">            &lt;BaseImponible&gt;</w:t>
      </w:r>
      <w:r w:rsidRPr="17EC8BEC" w:rsidR="002518C6">
        <w:rPr>
          <w:highlight w:val="yellow"/>
          <w:lang w:val="es-ES"/>
        </w:rPr>
        <w:t>1</w:t>
      </w:r>
      <w:r w:rsidRPr="17EC8BEC" w:rsidR="002518C6">
        <w:rPr>
          <w:lang w:val="es-ES"/>
        </w:rPr>
        <w:t>&lt;/BaseImponible&gt;</w:t>
      </w:r>
    </w:p>
    <w:p w:rsidR="002518C6" w:rsidP="002518C6" w:rsidRDefault="002518C6" w14:paraId="2A45CCA8" w14:textId="77777777">
      <w:r w:rsidRPr="17EC8BEC" w:rsidR="002518C6">
        <w:rPr>
          <w:lang w:val="es-ES"/>
        </w:rPr>
        <w:t xml:space="preserve">            &lt;Tipo_UnidadIVA&gt;02h&lt;/Tipo_UnidadIVA&gt;</w:t>
      </w:r>
    </w:p>
    <w:p w:rsidR="002518C6" w:rsidP="002518C6" w:rsidRDefault="002518C6" w14:paraId="52C9062C" w14:textId="77777777">
      <w:r w:rsidRPr="17EC8BEC" w:rsidR="002518C6">
        <w:rPr>
          <w:lang w:val="es-ES"/>
        </w:rPr>
        <w:t xml:space="preserve">            &lt;ImporteIVA&gt;0&lt;/ImporteIVA&gt;</w:t>
      </w:r>
    </w:p>
    <w:p w:rsidR="002518C6" w:rsidP="002518C6" w:rsidRDefault="002518C6" w14:paraId="04FEA838" w14:textId="77777777">
      <w:r w:rsidRPr="17EC8BEC" w:rsidR="002518C6">
        <w:rPr>
          <w:lang w:val="es-ES"/>
        </w:rPr>
        <w:t xml:space="preserve">            &lt;Tipo_Unidades&gt;02h&lt;/Tipo_Unidades&gt;</w:t>
      </w:r>
    </w:p>
    <w:p w:rsidR="002518C6" w:rsidP="002518C6" w:rsidRDefault="002518C6" w14:paraId="388824D7" w14:textId="77777777">
      <w:r>
        <w:t xml:space="preserve">            &lt;Unidades&gt;1&lt;/Unidades&gt;</w:t>
      </w:r>
    </w:p>
    <w:p w:rsidR="002518C6" w:rsidP="002518C6" w:rsidRDefault="002518C6" w14:paraId="59FA244B" w14:textId="77777777">
      <w:r w:rsidRPr="17EC8BEC" w:rsidR="002518C6">
        <w:rPr>
          <w:lang w:val="es-ES"/>
        </w:rPr>
        <w:t xml:space="preserve">            &lt;crc&gt;1&lt;/crc&gt; &lt;!--- 1 es correcto, 2 incorrecto  --&gt;</w:t>
      </w:r>
    </w:p>
    <w:p w:rsidR="002518C6" w:rsidP="002518C6" w:rsidRDefault="002518C6" w14:paraId="6C4F496E" w14:textId="77777777">
      <w:r>
        <w:t xml:space="preserve">      &lt;/Tarifa_Venta_1&gt;</w:t>
      </w:r>
    </w:p>
    <w:p w:rsidR="002518C6" w:rsidP="002518C6" w:rsidRDefault="002518C6" w14:paraId="38C0E84A" w14:textId="77777777">
      <w:r>
        <w:t xml:space="preserve">      &lt;Tarifa_Venta_2&gt;</w:t>
      </w:r>
    </w:p>
    <w:p w:rsidR="002518C6" w:rsidP="002518C6" w:rsidRDefault="002518C6" w14:paraId="5B9C24F0" w14:textId="77777777">
      <w:r w:rsidRPr="17EC8BEC" w:rsidR="002518C6">
        <w:rPr>
          <w:lang w:val="es-ES"/>
        </w:rPr>
        <w:t xml:space="preserve">            &lt;Porcentaje_IVA&gt;10&lt;/Porcentaje_IVA&gt;</w:t>
      </w:r>
    </w:p>
    <w:p w:rsidR="002518C6" w:rsidP="002518C6" w:rsidRDefault="002518C6" w14:paraId="10420506" w14:textId="77777777">
      <w:r w:rsidRPr="17EC8BEC" w:rsidR="002518C6">
        <w:rPr>
          <w:lang w:val="es-ES"/>
        </w:rPr>
        <w:t xml:space="preserve">            &lt;Tipo_BaseImponible&gt;02h&lt;/Tipo_BaseImponible&gt;</w:t>
      </w:r>
    </w:p>
    <w:p w:rsidR="002518C6" w:rsidP="002518C6" w:rsidRDefault="002518C6" w14:paraId="4FC777FE" w14:textId="77777777">
      <w:r w:rsidRPr="17EC8BEC" w:rsidR="002518C6">
        <w:rPr>
          <w:lang w:val="es-ES"/>
        </w:rPr>
        <w:t xml:space="preserve">            &lt;BaseImponible&gt;1&lt;/BaseImponible&gt;</w:t>
      </w:r>
    </w:p>
    <w:p w:rsidR="002518C6" w:rsidP="002518C6" w:rsidRDefault="002518C6" w14:paraId="325329AF" w14:textId="77777777">
      <w:r w:rsidRPr="17EC8BEC" w:rsidR="002518C6">
        <w:rPr>
          <w:lang w:val="es-ES"/>
        </w:rPr>
        <w:t xml:space="preserve">            &lt;Tipo_UnidadIVA&gt;02h&lt;/Tipo_UnidadIVA&gt;</w:t>
      </w:r>
    </w:p>
    <w:p w:rsidR="002518C6" w:rsidP="002518C6" w:rsidRDefault="002518C6" w14:paraId="3B72F352" w14:textId="77777777">
      <w:r w:rsidRPr="17EC8BEC" w:rsidR="002518C6">
        <w:rPr>
          <w:lang w:val="es-ES"/>
        </w:rPr>
        <w:t xml:space="preserve">            &lt;ImporteIVA&gt;0&lt;/ImporteIVA&gt;</w:t>
      </w:r>
    </w:p>
    <w:p w:rsidR="002518C6" w:rsidP="002518C6" w:rsidRDefault="002518C6" w14:paraId="43ED54F9" w14:textId="77777777">
      <w:r w:rsidRPr="17EC8BEC" w:rsidR="002518C6">
        <w:rPr>
          <w:lang w:val="es-ES"/>
        </w:rPr>
        <w:t xml:space="preserve">            &lt;Tipo_Unidades&gt;02h&lt;/Tipo_Unidades&gt;</w:t>
      </w:r>
    </w:p>
    <w:p w:rsidR="002518C6" w:rsidP="002518C6" w:rsidRDefault="002518C6" w14:paraId="02E1B98A" w14:textId="77777777">
      <w:r>
        <w:t xml:space="preserve">            &lt;Unidades&gt;1&lt;/Unidades&gt;</w:t>
      </w:r>
    </w:p>
    <w:p w:rsidR="002518C6" w:rsidP="002518C6" w:rsidRDefault="002518C6" w14:paraId="289797E2" w14:textId="77777777">
      <w:r w:rsidRPr="17EC8BEC" w:rsidR="002518C6">
        <w:rPr>
          <w:lang w:val="es-ES"/>
        </w:rPr>
        <w:t xml:space="preserve">            &lt;crc&gt;1&lt;/crc&gt; &lt;!--- 1 es correcto, 2 incorrecto  --&gt;</w:t>
      </w:r>
    </w:p>
    <w:p w:rsidR="002518C6" w:rsidP="002518C6" w:rsidRDefault="002518C6" w14:paraId="5AAA8E25" w14:textId="77777777">
      <w:r>
        <w:t xml:space="preserve">      &lt;/Tarifa_Venta_2&gt;</w:t>
      </w:r>
    </w:p>
    <w:p w:rsidR="002518C6" w:rsidP="002518C6" w:rsidRDefault="002518C6" w14:paraId="5C1C1880" w14:textId="77777777">
      <w:r>
        <w:t xml:space="preserve">      &lt;Tarifa_Venta_3&gt;</w:t>
      </w:r>
    </w:p>
    <w:p w:rsidR="002518C6" w:rsidP="002518C6" w:rsidRDefault="002518C6" w14:paraId="3CE4D864" w14:textId="77777777">
      <w:r w:rsidRPr="17EC8BEC" w:rsidR="002518C6">
        <w:rPr>
          <w:lang w:val="es-ES"/>
        </w:rPr>
        <w:t xml:space="preserve">            &lt;Porcentaje_IVA&gt;10&lt;/Porcentaje_IVA&gt;</w:t>
      </w:r>
    </w:p>
    <w:p w:rsidR="002518C6" w:rsidP="002518C6" w:rsidRDefault="002518C6" w14:paraId="324E51C4" w14:textId="77777777">
      <w:r w:rsidRPr="17EC8BEC" w:rsidR="002518C6">
        <w:rPr>
          <w:lang w:val="es-ES"/>
        </w:rPr>
        <w:t xml:space="preserve">            &lt;Tipo_BaseImponible&gt;02h&lt;/Tipo_BaseImponible&gt;</w:t>
      </w:r>
    </w:p>
    <w:p w:rsidR="002518C6" w:rsidP="002518C6" w:rsidRDefault="002518C6" w14:paraId="01A39317" w14:textId="77777777">
      <w:r w:rsidRPr="17EC8BEC" w:rsidR="002518C6">
        <w:rPr>
          <w:lang w:val="es-ES"/>
        </w:rPr>
        <w:t xml:space="preserve">            &lt;BaseImponible&gt;1&lt;/BaseImponible&gt;</w:t>
      </w:r>
    </w:p>
    <w:p w:rsidR="002518C6" w:rsidP="002518C6" w:rsidRDefault="002518C6" w14:paraId="7B4E8662" w14:textId="77777777">
      <w:r w:rsidRPr="17EC8BEC" w:rsidR="002518C6">
        <w:rPr>
          <w:lang w:val="es-ES"/>
        </w:rPr>
        <w:t xml:space="preserve">            &lt;Tipo_UnidadIVA&gt;02h&lt;/Tipo_UnidadIVA&gt;</w:t>
      </w:r>
    </w:p>
    <w:p w:rsidR="002518C6" w:rsidP="002518C6" w:rsidRDefault="002518C6" w14:paraId="0E86642D" w14:textId="77777777">
      <w:r w:rsidRPr="17EC8BEC" w:rsidR="002518C6">
        <w:rPr>
          <w:lang w:val="es-ES"/>
        </w:rPr>
        <w:t xml:space="preserve">            &lt;ImporteIVA&gt;0&lt;/ImporteIVA&gt;</w:t>
      </w:r>
    </w:p>
    <w:p w:rsidR="002518C6" w:rsidP="002518C6" w:rsidRDefault="002518C6" w14:paraId="54BDDA0E" w14:textId="77777777">
      <w:r w:rsidRPr="17EC8BEC" w:rsidR="002518C6">
        <w:rPr>
          <w:lang w:val="es-ES"/>
        </w:rPr>
        <w:t xml:space="preserve">            &lt;Tipo_Unidades&gt;02h&lt;/Tipo_Unidades&gt;</w:t>
      </w:r>
    </w:p>
    <w:p w:rsidR="002518C6" w:rsidP="002518C6" w:rsidRDefault="002518C6" w14:paraId="12631E69" w14:textId="77777777">
      <w:r>
        <w:t xml:space="preserve">            &lt;Unidades&gt;1&lt;/Unidades&gt;</w:t>
      </w:r>
    </w:p>
    <w:p w:rsidR="002518C6" w:rsidP="002518C6" w:rsidRDefault="002518C6" w14:paraId="7F925504" w14:textId="77777777">
      <w:r w:rsidRPr="17EC8BEC" w:rsidR="002518C6">
        <w:rPr>
          <w:lang w:val="es-ES"/>
        </w:rPr>
        <w:t xml:space="preserve">            &lt;crc&gt;1&lt;/crc&gt; &lt;!--- 1 es correcto, 2 incorrecto  --&gt;</w:t>
      </w:r>
    </w:p>
    <w:p w:rsidR="002518C6" w:rsidP="002518C6" w:rsidRDefault="002518C6" w14:paraId="2BD48778" w14:textId="77777777">
      <w:r>
        <w:t xml:space="preserve">      &lt;/Tarifa_Venta_3&gt;</w:t>
      </w:r>
    </w:p>
    <w:p w:rsidR="002518C6" w:rsidP="002518C6" w:rsidRDefault="002518C6" w14:paraId="135DDABE" w14:textId="77777777">
      <w:r>
        <w:t xml:space="preserve">    &lt;/Perfil&gt;</w:t>
      </w:r>
    </w:p>
    <w:p w:rsidR="002518C6" w:rsidP="002518C6" w:rsidRDefault="002518C6" w14:paraId="129D5DD4" w14:textId="77777777">
      <w:r w:rsidRPr="17EC8BEC" w:rsidR="002518C6">
        <w:rPr>
          <w:lang w:val="es-ES"/>
        </w:rPr>
        <w:t xml:space="preserve">    &lt;Perfil Codigo="02h"&gt;</w:t>
      </w:r>
    </w:p>
    <w:p w:rsidR="002518C6" w:rsidP="002518C6" w:rsidRDefault="002518C6" w14:paraId="3A254756" w14:textId="77777777">
      <w:r w:rsidRPr="17EC8BEC" w:rsidR="002518C6">
        <w:rPr>
          <w:lang w:val="es-ES"/>
        </w:rPr>
        <w:t xml:space="preserve">      &lt;Perfil_Nombre&gt;</w:t>
      </w:r>
      <w:r w:rsidRPr="17EC8BEC" w:rsidR="002518C6">
        <w:rPr>
          <w:lang w:val="es-ES"/>
        </w:rPr>
        <w:t>Abono +65</w:t>
      </w:r>
      <w:r w:rsidRPr="17EC8BEC" w:rsidR="002518C6">
        <w:rPr>
          <w:lang w:val="es-ES"/>
        </w:rPr>
        <w:t>&lt;/Perfil_Nombre&gt;</w:t>
      </w:r>
    </w:p>
    <w:p w:rsidR="002518C6" w:rsidP="002518C6" w:rsidRDefault="002518C6" w14:paraId="432E865C" w14:textId="77777777">
      <w:r w:rsidRPr="17EC8BEC" w:rsidR="002518C6">
        <w:rPr>
          <w:lang w:val="es-ES"/>
        </w:rPr>
        <w:t xml:space="preserve">      &lt;Empresa_Propietaria_Perfil&gt;01h&lt;/Empresa_Propietaria_Perfil&gt;</w:t>
      </w:r>
    </w:p>
    <w:p w:rsidR="002518C6" w:rsidP="002518C6" w:rsidRDefault="002518C6" w14:paraId="6AE54246" w14:textId="77777777">
      <w:r>
        <w:t xml:space="preserve">      &lt;Tarifa_Venta_1&gt;</w:t>
      </w:r>
    </w:p>
    <w:p w:rsidR="002518C6" w:rsidP="002518C6" w:rsidRDefault="002518C6" w14:paraId="782C62E0" w14:textId="77777777">
      <w:r w:rsidRPr="17EC8BEC" w:rsidR="002518C6">
        <w:rPr>
          <w:lang w:val="es-ES"/>
        </w:rPr>
        <w:t xml:space="preserve">            &lt;Porcentaje_IVA&gt;10&lt;/Porcentaje_IVA&gt;</w:t>
      </w:r>
    </w:p>
    <w:p w:rsidR="002518C6" w:rsidP="002518C6" w:rsidRDefault="002518C6" w14:paraId="59DA177F" w14:textId="77777777">
      <w:r w:rsidRPr="17EC8BEC" w:rsidR="002518C6">
        <w:rPr>
          <w:lang w:val="es-ES"/>
        </w:rPr>
        <w:t xml:space="preserve">            &lt;Tipo_BaseImponible&gt;02h&lt;/Tipo_BaseImponible&gt;</w:t>
      </w:r>
    </w:p>
    <w:p w:rsidR="002518C6" w:rsidP="002518C6" w:rsidRDefault="002518C6" w14:paraId="1EC4412D" w14:textId="77777777">
      <w:r w:rsidRPr="17EC8BEC" w:rsidR="002518C6">
        <w:rPr>
          <w:lang w:val="es-ES"/>
        </w:rPr>
        <w:t xml:space="preserve">            &lt;BaseImponible&gt;1&lt;/BaseImponible&gt;</w:t>
      </w:r>
    </w:p>
    <w:p w:rsidR="002518C6" w:rsidP="002518C6" w:rsidRDefault="002518C6" w14:paraId="6A050D3F" w14:textId="77777777">
      <w:r w:rsidRPr="17EC8BEC" w:rsidR="002518C6">
        <w:rPr>
          <w:lang w:val="es-ES"/>
        </w:rPr>
        <w:t xml:space="preserve">            &lt;Tipo_UnidadIVA&gt;02h&lt;/Tipo_UnidadIVA&gt;</w:t>
      </w:r>
    </w:p>
    <w:p w:rsidR="002518C6" w:rsidP="002518C6" w:rsidRDefault="002518C6" w14:paraId="5EDA290A" w14:textId="77777777">
      <w:r w:rsidRPr="17EC8BEC" w:rsidR="002518C6">
        <w:rPr>
          <w:lang w:val="es-ES"/>
        </w:rPr>
        <w:t xml:space="preserve">            &lt;ImporteIVA&gt;0&lt;/ImporteIVA&gt;</w:t>
      </w:r>
    </w:p>
    <w:p w:rsidR="002518C6" w:rsidP="002518C6" w:rsidRDefault="002518C6" w14:paraId="726547D6" w14:textId="77777777">
      <w:r w:rsidRPr="17EC8BEC" w:rsidR="002518C6">
        <w:rPr>
          <w:lang w:val="es-ES"/>
        </w:rPr>
        <w:t xml:space="preserve">            &lt;Tipo_Unidades&gt;02h&lt;/Tipo_Unidades&gt;</w:t>
      </w:r>
    </w:p>
    <w:p w:rsidR="002518C6" w:rsidP="002518C6" w:rsidRDefault="002518C6" w14:paraId="3281C977" w14:textId="77777777">
      <w:r>
        <w:t xml:space="preserve">            &lt;Unidades&gt;1&lt;/Unidades&gt;</w:t>
      </w:r>
    </w:p>
    <w:p w:rsidR="002518C6" w:rsidP="002518C6" w:rsidRDefault="002518C6" w14:paraId="381AA349" w14:textId="77777777">
      <w:r w:rsidRPr="17EC8BEC" w:rsidR="002518C6">
        <w:rPr>
          <w:lang w:val="es-ES"/>
        </w:rPr>
        <w:t xml:space="preserve">            &lt;crc&gt;1&lt;/crc&gt; &lt;!--- 1 es correcto, 2 incorrecto  --&gt;</w:t>
      </w:r>
    </w:p>
    <w:p w:rsidR="002518C6" w:rsidP="002518C6" w:rsidRDefault="002518C6" w14:paraId="70F7052D" w14:textId="77777777">
      <w:r>
        <w:t xml:space="preserve">      &lt;/Tarifa_Venta_1&gt;</w:t>
      </w:r>
    </w:p>
    <w:p w:rsidR="002518C6" w:rsidP="002518C6" w:rsidRDefault="002518C6" w14:paraId="4F8E917F" w14:textId="77777777">
      <w:r>
        <w:t xml:space="preserve">      &lt;Tarifa_Venta_2&gt;</w:t>
      </w:r>
    </w:p>
    <w:p w:rsidR="002518C6" w:rsidP="002518C6" w:rsidRDefault="002518C6" w14:paraId="2B70A29C" w14:textId="77777777">
      <w:r w:rsidRPr="17EC8BEC" w:rsidR="002518C6">
        <w:rPr>
          <w:lang w:val="es-ES"/>
        </w:rPr>
        <w:t xml:space="preserve">            &lt;Porcentaje_IVA&gt;10&lt;/Porcentaje_IVA&gt;</w:t>
      </w:r>
    </w:p>
    <w:p w:rsidR="002518C6" w:rsidP="002518C6" w:rsidRDefault="002518C6" w14:paraId="1B1AFC9D" w14:textId="77777777">
      <w:r w:rsidRPr="17EC8BEC" w:rsidR="002518C6">
        <w:rPr>
          <w:lang w:val="es-ES"/>
        </w:rPr>
        <w:t xml:space="preserve">            &lt;Tipo_BaseImponible&gt;02h&lt;/Tipo_BaseImponible&gt;</w:t>
      </w:r>
    </w:p>
    <w:p w:rsidR="002518C6" w:rsidP="002518C6" w:rsidRDefault="002518C6" w14:paraId="7559C084" w14:textId="77777777">
      <w:r w:rsidRPr="17EC8BEC" w:rsidR="002518C6">
        <w:rPr>
          <w:lang w:val="es-ES"/>
        </w:rPr>
        <w:t xml:space="preserve">            &lt;BaseImponible&gt;1&lt;/BaseImponible&gt;</w:t>
      </w:r>
    </w:p>
    <w:p w:rsidR="002518C6" w:rsidP="002518C6" w:rsidRDefault="002518C6" w14:paraId="0F3B6B9C" w14:textId="77777777">
      <w:r w:rsidRPr="17EC8BEC" w:rsidR="002518C6">
        <w:rPr>
          <w:lang w:val="es-ES"/>
        </w:rPr>
        <w:t xml:space="preserve">            &lt;Tipo_UnidadIVA&gt;02h&lt;/Tipo_UnidadIVA&gt;</w:t>
      </w:r>
    </w:p>
    <w:p w:rsidR="002518C6" w:rsidP="002518C6" w:rsidRDefault="002518C6" w14:paraId="759C09A0" w14:textId="77777777">
      <w:r w:rsidRPr="17EC8BEC" w:rsidR="002518C6">
        <w:rPr>
          <w:lang w:val="es-ES"/>
        </w:rPr>
        <w:t xml:space="preserve">            &lt;ImporteIVA&gt;0&lt;/ImporteIVA&gt;</w:t>
      </w:r>
    </w:p>
    <w:p w:rsidR="002518C6" w:rsidP="002518C6" w:rsidRDefault="002518C6" w14:paraId="7E2A23AD" w14:textId="77777777">
      <w:r w:rsidRPr="17EC8BEC" w:rsidR="002518C6">
        <w:rPr>
          <w:lang w:val="es-ES"/>
        </w:rPr>
        <w:t xml:space="preserve">            &lt;Tipo_Unidades&gt;02h&lt;/Tipo_Unidades&gt;</w:t>
      </w:r>
    </w:p>
    <w:p w:rsidR="002518C6" w:rsidP="002518C6" w:rsidRDefault="002518C6" w14:paraId="31A79B0F" w14:textId="77777777">
      <w:r>
        <w:t xml:space="preserve">            &lt;Unidades&gt;1&lt;/Unidades&gt;</w:t>
      </w:r>
    </w:p>
    <w:p w:rsidR="002518C6" w:rsidP="002518C6" w:rsidRDefault="002518C6" w14:paraId="05F467FE" w14:textId="77777777">
      <w:r w:rsidRPr="17EC8BEC" w:rsidR="002518C6">
        <w:rPr>
          <w:lang w:val="es-ES"/>
        </w:rPr>
        <w:t xml:space="preserve">            &lt;crc&gt;1&lt;/crc&gt; &lt;!--- 1 es correcto, 2 incorrecto  --&gt;</w:t>
      </w:r>
    </w:p>
    <w:p w:rsidR="002518C6" w:rsidP="002518C6" w:rsidRDefault="002518C6" w14:paraId="0C463113" w14:textId="77777777">
      <w:r>
        <w:t xml:space="preserve">      &lt;/Tarifa_Venta_2&gt;</w:t>
      </w:r>
    </w:p>
    <w:p w:rsidR="002518C6" w:rsidP="002518C6" w:rsidRDefault="002518C6" w14:paraId="7BD56969" w14:textId="77777777">
      <w:r>
        <w:t xml:space="preserve">      &lt;Tarifa_Venta_3&gt;</w:t>
      </w:r>
    </w:p>
    <w:p w:rsidR="002518C6" w:rsidP="002518C6" w:rsidRDefault="002518C6" w14:paraId="4539D43C" w14:textId="77777777">
      <w:r w:rsidRPr="17EC8BEC" w:rsidR="002518C6">
        <w:rPr>
          <w:lang w:val="es-ES"/>
        </w:rPr>
        <w:t xml:space="preserve">            &lt;Porcentaje_IVA&gt;10&lt;/Porcentaje_IVA&gt;</w:t>
      </w:r>
    </w:p>
    <w:p w:rsidR="002518C6" w:rsidP="002518C6" w:rsidRDefault="002518C6" w14:paraId="568FDBA3" w14:textId="77777777">
      <w:r w:rsidRPr="17EC8BEC" w:rsidR="002518C6">
        <w:rPr>
          <w:lang w:val="es-ES"/>
        </w:rPr>
        <w:t xml:space="preserve">            &lt;Tipo_BaseImponible&gt;02h&lt;/Tipo_BaseImponible&gt;</w:t>
      </w:r>
    </w:p>
    <w:p w:rsidR="002518C6" w:rsidP="002518C6" w:rsidRDefault="002518C6" w14:paraId="67E9CDE2" w14:textId="77777777">
      <w:r w:rsidRPr="17EC8BEC" w:rsidR="002518C6">
        <w:rPr>
          <w:lang w:val="es-ES"/>
        </w:rPr>
        <w:t xml:space="preserve">            &lt;BaseImponible&gt;1&lt;/BaseImponible&gt;</w:t>
      </w:r>
    </w:p>
    <w:p w:rsidR="002518C6" w:rsidP="002518C6" w:rsidRDefault="002518C6" w14:paraId="0F8C56DC" w14:textId="77777777">
      <w:r w:rsidRPr="17EC8BEC" w:rsidR="002518C6">
        <w:rPr>
          <w:lang w:val="es-ES"/>
        </w:rPr>
        <w:t xml:space="preserve">            &lt;Tipo_UnidadIVA&gt;02h&lt;/Tipo_UnidadIVA&gt;</w:t>
      </w:r>
    </w:p>
    <w:p w:rsidR="002518C6" w:rsidP="002518C6" w:rsidRDefault="002518C6" w14:paraId="15ECDDC9" w14:textId="77777777">
      <w:r w:rsidRPr="17EC8BEC" w:rsidR="002518C6">
        <w:rPr>
          <w:lang w:val="es-ES"/>
        </w:rPr>
        <w:t xml:space="preserve">            &lt;ImporteIVA&gt;0&lt;/ImporteIVA&gt;</w:t>
      </w:r>
    </w:p>
    <w:p w:rsidR="002518C6" w:rsidP="002518C6" w:rsidRDefault="002518C6" w14:paraId="3B0533C6" w14:textId="77777777">
      <w:r w:rsidRPr="17EC8BEC" w:rsidR="002518C6">
        <w:rPr>
          <w:lang w:val="es-ES"/>
        </w:rPr>
        <w:t xml:space="preserve">            &lt;Tipo_Unidades&gt;02h&lt;/Tipo_Unidades&gt;</w:t>
      </w:r>
    </w:p>
    <w:p w:rsidR="002518C6" w:rsidP="002518C6" w:rsidRDefault="002518C6" w14:paraId="519FFEE8" w14:textId="77777777">
      <w:r>
        <w:t xml:space="preserve">            &lt;Unidades&gt;1&lt;/Unidades&gt;</w:t>
      </w:r>
    </w:p>
    <w:p w:rsidR="002518C6" w:rsidP="002518C6" w:rsidRDefault="002518C6" w14:paraId="0202EB2B" w14:textId="77777777">
      <w:r w:rsidRPr="17EC8BEC" w:rsidR="002518C6">
        <w:rPr>
          <w:lang w:val="es-ES"/>
        </w:rPr>
        <w:t xml:space="preserve">            &lt;crc&gt;1&lt;/crc&gt; &lt;!--- 1 es correcto, 2 incorrecto  --&gt;</w:t>
      </w:r>
    </w:p>
    <w:p w:rsidR="002518C6" w:rsidP="002518C6" w:rsidRDefault="002518C6" w14:paraId="45047EC7" w14:textId="77777777">
      <w:r>
        <w:t xml:space="preserve">      &lt;/Tarifa_Venta_3&gt;</w:t>
      </w:r>
    </w:p>
    <w:p w:rsidR="002518C6" w:rsidP="002518C6" w:rsidRDefault="002518C6" w14:paraId="58806DF0" w14:textId="77777777">
      <w:r>
        <w:t xml:space="preserve">    &lt;/Perfil&gt;</w:t>
      </w:r>
    </w:p>
    <w:p w:rsidR="002518C6" w:rsidP="002518C6" w:rsidRDefault="002518C6" w14:paraId="52067245" w14:textId="77777777">
      <w:r w:rsidRPr="17EC8BEC" w:rsidR="002518C6">
        <w:rPr>
          <w:lang w:val="es-ES"/>
        </w:rPr>
        <w:t xml:space="preserve">    &lt;Perfil Codigo="03h"&gt;</w:t>
      </w:r>
    </w:p>
    <w:p w:rsidR="002518C6" w:rsidP="002518C6" w:rsidRDefault="002518C6" w14:paraId="5C5A91FD" w14:textId="77777777">
      <w:r w:rsidRPr="17EC8BEC" w:rsidR="002518C6">
        <w:rPr>
          <w:lang w:val="es-ES"/>
        </w:rPr>
        <w:t xml:space="preserve">      &lt;Perfil_Nombre&gt;</w:t>
      </w:r>
      <w:r w:rsidRPr="17EC8BEC" w:rsidR="002518C6">
        <w:rPr>
          <w:lang w:val="es-ES"/>
        </w:rPr>
        <w:t>JOVEN</w:t>
      </w:r>
      <w:r w:rsidRPr="17EC8BEC" w:rsidR="002518C6">
        <w:rPr>
          <w:lang w:val="es-ES"/>
        </w:rPr>
        <w:t>&lt;/Perfil_Nombre&gt;</w:t>
      </w:r>
    </w:p>
    <w:p w:rsidR="002518C6" w:rsidP="002518C6" w:rsidRDefault="002518C6" w14:paraId="199F7758" w14:textId="77777777">
      <w:r w:rsidRPr="17EC8BEC" w:rsidR="002518C6">
        <w:rPr>
          <w:lang w:val="es-ES"/>
        </w:rPr>
        <w:t xml:space="preserve">      &lt;Empresa_Propietaria_Perfil&gt;03h&lt;/Empresa_Propietaria_Perfil&gt;</w:t>
      </w:r>
    </w:p>
    <w:p w:rsidR="002518C6" w:rsidP="002518C6" w:rsidRDefault="002518C6" w14:paraId="15B23C0B" w14:textId="77777777">
      <w:r>
        <w:t xml:space="preserve">      &lt;Tarifa_Venta_1&gt;</w:t>
      </w:r>
    </w:p>
    <w:p w:rsidR="002518C6" w:rsidP="002518C6" w:rsidRDefault="002518C6" w14:paraId="71B63A00" w14:textId="77777777">
      <w:r w:rsidRPr="17EC8BEC" w:rsidR="002518C6">
        <w:rPr>
          <w:lang w:val="es-ES"/>
        </w:rPr>
        <w:t xml:space="preserve">            &lt;Porcentaje_IVA&gt;10&lt;/Porcentaje_IVA&gt;</w:t>
      </w:r>
    </w:p>
    <w:p w:rsidR="002518C6" w:rsidP="002518C6" w:rsidRDefault="002518C6" w14:paraId="76DC0131" w14:textId="77777777">
      <w:r w:rsidRPr="17EC8BEC" w:rsidR="002518C6">
        <w:rPr>
          <w:lang w:val="es-ES"/>
        </w:rPr>
        <w:t xml:space="preserve">            &lt;Tipo_BaseImponible&gt;02h&lt;/Tipo_BaseImponible&gt;</w:t>
      </w:r>
    </w:p>
    <w:p w:rsidR="002518C6" w:rsidP="002518C6" w:rsidRDefault="002518C6" w14:paraId="7126A3EB" w14:textId="77777777">
      <w:r w:rsidRPr="17EC8BEC" w:rsidR="002518C6">
        <w:rPr>
          <w:lang w:val="es-ES"/>
        </w:rPr>
        <w:t xml:space="preserve">            &lt;BaseImponible&gt;1&lt;/BaseImponible&gt;</w:t>
      </w:r>
    </w:p>
    <w:p w:rsidR="002518C6" w:rsidP="002518C6" w:rsidRDefault="002518C6" w14:paraId="726B5698" w14:textId="77777777">
      <w:r w:rsidRPr="17EC8BEC" w:rsidR="002518C6">
        <w:rPr>
          <w:lang w:val="es-ES"/>
        </w:rPr>
        <w:t xml:space="preserve">            &lt;Tipo_UnidadIVA&gt;02h&lt;/Tipo_UnidadIVA&gt;</w:t>
      </w:r>
    </w:p>
    <w:p w:rsidR="002518C6" w:rsidP="002518C6" w:rsidRDefault="002518C6" w14:paraId="1AE5F889" w14:textId="77777777">
      <w:r w:rsidRPr="17EC8BEC" w:rsidR="002518C6">
        <w:rPr>
          <w:lang w:val="es-ES"/>
        </w:rPr>
        <w:t xml:space="preserve">            &lt;ImporteIVA&gt;0&lt;/ImporteIVA&gt;</w:t>
      </w:r>
    </w:p>
    <w:p w:rsidR="002518C6" w:rsidP="002518C6" w:rsidRDefault="002518C6" w14:paraId="037C683B" w14:textId="77777777">
      <w:r w:rsidRPr="17EC8BEC" w:rsidR="002518C6">
        <w:rPr>
          <w:lang w:val="es-ES"/>
        </w:rPr>
        <w:t xml:space="preserve">            &lt;Tipo_Unidades&gt;02h&lt;/Tipo_Unidades&gt;</w:t>
      </w:r>
    </w:p>
    <w:p w:rsidR="002518C6" w:rsidP="002518C6" w:rsidRDefault="002518C6" w14:paraId="56B74559" w14:textId="77777777">
      <w:r>
        <w:t xml:space="preserve">            &lt;Unidades&gt;1&lt;/Unidades&gt;</w:t>
      </w:r>
    </w:p>
    <w:p w:rsidR="002518C6" w:rsidP="002518C6" w:rsidRDefault="002518C6" w14:paraId="4FEC3DB9" w14:textId="77777777">
      <w:r w:rsidRPr="17EC8BEC" w:rsidR="002518C6">
        <w:rPr>
          <w:lang w:val="es-ES"/>
        </w:rPr>
        <w:t xml:space="preserve">            &lt;crc&gt;1&lt;/crc&gt; &lt;!--- 1 es correcto, 2 incorrecto  --&gt;</w:t>
      </w:r>
    </w:p>
    <w:p w:rsidR="002518C6" w:rsidP="002518C6" w:rsidRDefault="002518C6" w14:paraId="3508CC9B" w14:textId="77777777">
      <w:r>
        <w:t xml:space="preserve">      &lt;/Tarifa_Venta_1&gt;</w:t>
      </w:r>
    </w:p>
    <w:p w:rsidR="002518C6" w:rsidP="002518C6" w:rsidRDefault="002518C6" w14:paraId="2D9E2D74" w14:textId="77777777">
      <w:r>
        <w:t xml:space="preserve">      &lt;Tarifa_Venta_2&gt;</w:t>
      </w:r>
    </w:p>
    <w:p w:rsidR="002518C6" w:rsidP="002518C6" w:rsidRDefault="002518C6" w14:paraId="28427822" w14:textId="77777777">
      <w:r w:rsidRPr="17EC8BEC" w:rsidR="002518C6">
        <w:rPr>
          <w:lang w:val="es-ES"/>
        </w:rPr>
        <w:t xml:space="preserve">            &lt;Porcentaje_IVA&gt;10&lt;/Porcentaje_IVA&gt;</w:t>
      </w:r>
    </w:p>
    <w:p w:rsidR="002518C6" w:rsidP="002518C6" w:rsidRDefault="002518C6" w14:paraId="190784A6" w14:textId="77777777">
      <w:r w:rsidRPr="17EC8BEC" w:rsidR="002518C6">
        <w:rPr>
          <w:lang w:val="es-ES"/>
        </w:rPr>
        <w:t xml:space="preserve">            &lt;Tipo_BaseImponible&gt;02h&lt;/Tipo_BaseImponible&gt;</w:t>
      </w:r>
    </w:p>
    <w:p w:rsidR="002518C6" w:rsidP="002518C6" w:rsidRDefault="002518C6" w14:paraId="5078950B" w14:textId="77777777">
      <w:r w:rsidRPr="17EC8BEC" w:rsidR="002518C6">
        <w:rPr>
          <w:lang w:val="es-ES"/>
        </w:rPr>
        <w:t xml:space="preserve">            &lt;BaseImponible&gt;1&lt;/BaseImponible&gt;</w:t>
      </w:r>
    </w:p>
    <w:p w:rsidR="002518C6" w:rsidP="002518C6" w:rsidRDefault="002518C6" w14:paraId="3CFA9E70" w14:textId="77777777">
      <w:r w:rsidRPr="17EC8BEC" w:rsidR="002518C6">
        <w:rPr>
          <w:lang w:val="es-ES"/>
        </w:rPr>
        <w:t xml:space="preserve">            &lt;Tipo_UnidadIVA&gt;02h&lt;/Tipo_UnidadIVA&gt;</w:t>
      </w:r>
    </w:p>
    <w:p w:rsidR="002518C6" w:rsidP="002518C6" w:rsidRDefault="002518C6" w14:paraId="759D078D" w14:textId="77777777">
      <w:r w:rsidRPr="17EC8BEC" w:rsidR="002518C6">
        <w:rPr>
          <w:lang w:val="es-ES"/>
        </w:rPr>
        <w:t xml:space="preserve">            &lt;ImporteIVA&gt;0&lt;/ImporteIVA&gt;</w:t>
      </w:r>
    </w:p>
    <w:p w:rsidR="002518C6" w:rsidP="002518C6" w:rsidRDefault="002518C6" w14:paraId="24379666" w14:textId="77777777">
      <w:r w:rsidRPr="17EC8BEC" w:rsidR="002518C6">
        <w:rPr>
          <w:lang w:val="es-ES"/>
        </w:rPr>
        <w:t xml:space="preserve">            &lt;Tipo_Unidades&gt;02h&lt;/Tipo_Unidades&gt;</w:t>
      </w:r>
    </w:p>
    <w:p w:rsidR="002518C6" w:rsidP="002518C6" w:rsidRDefault="002518C6" w14:paraId="0391895F" w14:textId="77777777">
      <w:r>
        <w:t xml:space="preserve">            &lt;Unidades&gt;1&lt;/Unidades&gt;</w:t>
      </w:r>
    </w:p>
    <w:p w:rsidR="002518C6" w:rsidP="002518C6" w:rsidRDefault="002518C6" w14:paraId="014FAB7A" w14:textId="77777777">
      <w:r w:rsidRPr="17EC8BEC" w:rsidR="002518C6">
        <w:rPr>
          <w:lang w:val="es-ES"/>
        </w:rPr>
        <w:t xml:space="preserve">            &lt;crc&gt;1&lt;/crc&gt; &lt;!--- 1 es correcto, 2 incorrecto  --&gt;</w:t>
      </w:r>
    </w:p>
    <w:p w:rsidR="002518C6" w:rsidP="002518C6" w:rsidRDefault="002518C6" w14:paraId="68721001" w14:textId="77777777">
      <w:r>
        <w:t xml:space="preserve">      &lt;/Tarifa_Venta_2&gt;</w:t>
      </w:r>
    </w:p>
    <w:p w:rsidR="002518C6" w:rsidP="002518C6" w:rsidRDefault="002518C6" w14:paraId="7ADCE867" w14:textId="77777777">
      <w:r>
        <w:t xml:space="preserve">      &lt;Tarifa_Venta_3&gt;</w:t>
      </w:r>
    </w:p>
    <w:p w:rsidR="002518C6" w:rsidP="002518C6" w:rsidRDefault="002518C6" w14:paraId="07CCAE42" w14:textId="77777777">
      <w:r w:rsidRPr="17EC8BEC" w:rsidR="002518C6">
        <w:rPr>
          <w:lang w:val="es-ES"/>
        </w:rPr>
        <w:t xml:space="preserve">            &lt;Porcentaje_IVA&gt;10&lt;/Porcentaje_IVA&gt;</w:t>
      </w:r>
    </w:p>
    <w:p w:rsidR="002518C6" w:rsidP="002518C6" w:rsidRDefault="002518C6" w14:paraId="5245D0C0" w14:textId="77777777">
      <w:r w:rsidRPr="17EC8BEC" w:rsidR="002518C6">
        <w:rPr>
          <w:lang w:val="es-ES"/>
        </w:rPr>
        <w:t xml:space="preserve">            &lt;Tipo_BaseImponible&gt;02h&lt;/Tipo_BaseImponible&gt;</w:t>
      </w:r>
    </w:p>
    <w:p w:rsidR="002518C6" w:rsidP="002518C6" w:rsidRDefault="002518C6" w14:paraId="5B66271F" w14:textId="77777777">
      <w:r w:rsidRPr="17EC8BEC" w:rsidR="002518C6">
        <w:rPr>
          <w:lang w:val="es-ES"/>
        </w:rPr>
        <w:t xml:space="preserve">            &lt;BaseImponible&gt;1&lt;/BaseImponible&gt;</w:t>
      </w:r>
    </w:p>
    <w:p w:rsidR="002518C6" w:rsidP="002518C6" w:rsidRDefault="002518C6" w14:paraId="78F7B423" w14:textId="77777777">
      <w:r w:rsidRPr="17EC8BEC" w:rsidR="002518C6">
        <w:rPr>
          <w:lang w:val="es-ES"/>
        </w:rPr>
        <w:t xml:space="preserve">            &lt;Tipo_UnidadIVA&gt;02h&lt;/Tipo_UnidadIVA&gt;</w:t>
      </w:r>
    </w:p>
    <w:p w:rsidR="002518C6" w:rsidP="002518C6" w:rsidRDefault="002518C6" w14:paraId="51C6A7C9" w14:textId="77777777">
      <w:r w:rsidRPr="17EC8BEC" w:rsidR="002518C6">
        <w:rPr>
          <w:lang w:val="es-ES"/>
        </w:rPr>
        <w:t xml:space="preserve">            &lt;ImporteIVA&gt;0&lt;/ImporteIVA&gt;</w:t>
      </w:r>
    </w:p>
    <w:p w:rsidR="002518C6" w:rsidP="002518C6" w:rsidRDefault="002518C6" w14:paraId="4D1FBAA3" w14:textId="77777777">
      <w:r w:rsidRPr="17EC8BEC" w:rsidR="002518C6">
        <w:rPr>
          <w:lang w:val="es-ES"/>
        </w:rPr>
        <w:t xml:space="preserve">            &lt;Tipo_Unidades&gt;02h&lt;/Tipo_Unidades&gt;</w:t>
      </w:r>
    </w:p>
    <w:p w:rsidR="002518C6" w:rsidP="002518C6" w:rsidRDefault="002518C6" w14:paraId="5547D947" w14:textId="77777777">
      <w:r>
        <w:t xml:space="preserve">            &lt;Unidades&gt;1&lt;/Unidades&gt;</w:t>
      </w:r>
    </w:p>
    <w:p w:rsidR="002518C6" w:rsidP="002518C6" w:rsidRDefault="002518C6" w14:paraId="40675F5F" w14:textId="77777777">
      <w:r w:rsidRPr="17EC8BEC" w:rsidR="002518C6">
        <w:rPr>
          <w:lang w:val="es-ES"/>
        </w:rPr>
        <w:t xml:space="preserve">            &lt;crc&gt;1&lt;/crc&gt; &lt;!--- 1 es correcto, 2 incorrecto  --&gt;</w:t>
      </w:r>
    </w:p>
    <w:p w:rsidR="002518C6" w:rsidP="002518C6" w:rsidRDefault="002518C6" w14:paraId="58C28C89" w14:textId="77777777">
      <w:r>
        <w:t xml:space="preserve">      &lt;/Tarifa_Venta_3&gt;</w:t>
      </w:r>
    </w:p>
    <w:p w:rsidR="002518C6" w:rsidP="002518C6" w:rsidRDefault="002518C6" w14:paraId="3A96597C" w14:textId="77777777">
      <w:r>
        <w:t xml:space="preserve">    &lt;/Perfil&gt;</w:t>
      </w:r>
    </w:p>
    <w:p w:rsidR="002518C6" w:rsidP="002518C6" w:rsidRDefault="002518C6" w14:paraId="34F3AB3C" w14:textId="77777777">
      <w:r>
        <w:t xml:space="preserve">  &lt;/Colectivo&gt;</w:t>
      </w:r>
    </w:p>
    <w:p w:rsidR="002518C6" w:rsidP="002518C6" w:rsidRDefault="002518C6" w14:paraId="02FCF7B0" w14:textId="77777777">
      <w:r w:rsidRPr="17EC8BEC" w:rsidR="002518C6">
        <w:rPr>
          <w:lang w:val="es-ES"/>
        </w:rPr>
        <w:t xml:space="preserve">  </w:t>
      </w:r>
      <w:r w:rsidRPr="17EC8BEC" w:rsidR="002518C6">
        <w:rPr>
          <w:highlight w:val="yellow"/>
          <w:lang w:val="es-ES"/>
        </w:rPr>
        <w:t>&lt;Colectivo Codigo="04h" Descripcion="Discapacidad y Familia Numerosa General"&gt;</w:t>
      </w:r>
    </w:p>
    <w:p w:rsidR="002518C6" w:rsidP="002518C6" w:rsidRDefault="002518C6" w14:paraId="3DB6DB14" w14:textId="77777777">
      <w:r w:rsidRPr="17EC8BEC" w:rsidR="002518C6">
        <w:rPr>
          <w:lang w:val="es-ES"/>
        </w:rPr>
        <w:t xml:space="preserve">    &lt;Perfil Codigo="01h"&gt;</w:t>
      </w:r>
    </w:p>
    <w:p w:rsidR="002518C6" w:rsidP="002518C6" w:rsidRDefault="002518C6" w14:paraId="2AFF5454" w14:textId="77777777">
      <w:r w:rsidRPr="17EC8BEC" w:rsidR="002518C6">
        <w:rPr>
          <w:lang w:val="es-ES"/>
        </w:rPr>
        <w:t xml:space="preserve">      &lt;Perfil_Nombre&gt;NORMAL&lt;/Perfil_Nombre&gt;</w:t>
      </w:r>
    </w:p>
    <w:p w:rsidR="002518C6" w:rsidP="002518C6" w:rsidRDefault="002518C6" w14:paraId="2052DEA1" w14:textId="77777777">
      <w:r w:rsidRPr="17EC8BEC" w:rsidR="002518C6">
        <w:rPr>
          <w:lang w:val="es-ES"/>
        </w:rPr>
        <w:t xml:space="preserve">      &lt;Empresa_Propietaria_Perfil&gt;01h&lt;/Empresa_Propietaria_Perfil&gt;</w:t>
      </w:r>
    </w:p>
    <w:p w:rsidR="002518C6" w:rsidP="002518C6" w:rsidRDefault="002518C6" w14:paraId="26337E3D" w14:textId="77777777">
      <w:r>
        <w:t xml:space="preserve">      &lt;Tarifa_Venta_1&gt;</w:t>
      </w:r>
    </w:p>
    <w:p w:rsidR="002518C6" w:rsidP="002518C6" w:rsidRDefault="002518C6" w14:paraId="207EA308" w14:textId="77777777">
      <w:r w:rsidRPr="17EC8BEC" w:rsidR="002518C6">
        <w:rPr>
          <w:lang w:val="es-ES"/>
        </w:rPr>
        <w:t xml:space="preserve">            &lt;Porcentaje_IVA&gt;10&lt;/Porcentaje_IVA&gt;</w:t>
      </w:r>
    </w:p>
    <w:p w:rsidR="002518C6" w:rsidP="002518C6" w:rsidRDefault="002518C6" w14:paraId="35413E94" w14:textId="77777777">
      <w:r w:rsidRPr="17EC8BEC" w:rsidR="002518C6">
        <w:rPr>
          <w:lang w:val="es-ES"/>
        </w:rPr>
        <w:t xml:space="preserve">            &lt;Tipo_BaseImponible&gt;02h&lt;/Tipo_BaseImponible&gt;</w:t>
      </w:r>
    </w:p>
    <w:p w:rsidR="002518C6" w:rsidP="002518C6" w:rsidRDefault="002518C6" w14:paraId="230A70FC" w14:textId="77777777">
      <w:r w:rsidRPr="17EC8BEC" w:rsidR="002518C6">
        <w:rPr>
          <w:lang w:val="es-ES"/>
        </w:rPr>
        <w:t xml:space="preserve">            &lt;BaseImponible&gt;1&lt;/BaseImponible&gt;</w:t>
      </w:r>
    </w:p>
    <w:p w:rsidR="002518C6" w:rsidP="002518C6" w:rsidRDefault="002518C6" w14:paraId="629D3662" w14:textId="77777777">
      <w:r w:rsidRPr="17EC8BEC" w:rsidR="002518C6">
        <w:rPr>
          <w:lang w:val="es-ES"/>
        </w:rPr>
        <w:t xml:space="preserve">            &lt;Tipo_UnidadIVA&gt;02h&lt;/Tipo_UnidadIVA&gt;</w:t>
      </w:r>
    </w:p>
    <w:p w:rsidR="002518C6" w:rsidP="002518C6" w:rsidRDefault="002518C6" w14:paraId="443C2857" w14:textId="77777777">
      <w:r w:rsidRPr="17EC8BEC" w:rsidR="002518C6">
        <w:rPr>
          <w:lang w:val="es-ES"/>
        </w:rPr>
        <w:t xml:space="preserve">            &lt;ImporteIVA&gt;0&lt;/ImporteIVA&gt;</w:t>
      </w:r>
    </w:p>
    <w:p w:rsidR="002518C6" w:rsidP="002518C6" w:rsidRDefault="002518C6" w14:paraId="52E46A2B" w14:textId="77777777">
      <w:r w:rsidRPr="17EC8BEC" w:rsidR="002518C6">
        <w:rPr>
          <w:lang w:val="es-ES"/>
        </w:rPr>
        <w:t xml:space="preserve">            &lt;Tipo_Unidades&gt;02h&lt;/Tipo_Unidades&gt;</w:t>
      </w:r>
    </w:p>
    <w:p w:rsidR="002518C6" w:rsidP="002518C6" w:rsidRDefault="002518C6" w14:paraId="1FC9E849" w14:textId="77777777">
      <w:r>
        <w:t xml:space="preserve">            &lt;Unidades&gt;1&lt;/Unidades&gt;</w:t>
      </w:r>
    </w:p>
    <w:p w:rsidR="002518C6" w:rsidP="002518C6" w:rsidRDefault="002518C6" w14:paraId="1FE10B3E" w14:textId="77777777">
      <w:r w:rsidRPr="17EC8BEC" w:rsidR="002518C6">
        <w:rPr>
          <w:lang w:val="es-ES"/>
        </w:rPr>
        <w:t xml:space="preserve">            &lt;crc&gt;1&lt;/crc&gt; &lt;!--- 1 es correcto, 2 incorrecto  --&gt;</w:t>
      </w:r>
    </w:p>
    <w:p w:rsidR="002518C6" w:rsidP="002518C6" w:rsidRDefault="002518C6" w14:paraId="17791162" w14:textId="77777777">
      <w:r>
        <w:t xml:space="preserve">      &lt;/Tarifa_Venta_1&gt;</w:t>
      </w:r>
    </w:p>
    <w:p w:rsidR="002518C6" w:rsidP="002518C6" w:rsidRDefault="002518C6" w14:paraId="1A9C977F" w14:textId="77777777">
      <w:r>
        <w:t xml:space="preserve">      &lt;Tarifa_Venta_2&gt;</w:t>
      </w:r>
    </w:p>
    <w:p w:rsidR="002518C6" w:rsidP="002518C6" w:rsidRDefault="002518C6" w14:paraId="046CB423" w14:textId="77777777">
      <w:r w:rsidRPr="17EC8BEC" w:rsidR="002518C6">
        <w:rPr>
          <w:lang w:val="es-ES"/>
        </w:rPr>
        <w:t xml:space="preserve">            &lt;Porcentaje_IVA&gt;10&lt;/Porcentaje_IVA&gt;</w:t>
      </w:r>
    </w:p>
    <w:p w:rsidR="002518C6" w:rsidP="002518C6" w:rsidRDefault="002518C6" w14:paraId="594763C0" w14:textId="77777777">
      <w:r w:rsidRPr="17EC8BEC" w:rsidR="002518C6">
        <w:rPr>
          <w:lang w:val="es-ES"/>
        </w:rPr>
        <w:t xml:space="preserve">            &lt;Tipo_BaseImponible&gt;02h&lt;/Tipo_BaseImponible&gt;</w:t>
      </w:r>
    </w:p>
    <w:p w:rsidR="002518C6" w:rsidP="002518C6" w:rsidRDefault="002518C6" w14:paraId="22CAB011" w14:textId="77777777">
      <w:r w:rsidRPr="17EC8BEC" w:rsidR="002518C6">
        <w:rPr>
          <w:lang w:val="es-ES"/>
        </w:rPr>
        <w:t xml:space="preserve">            &lt;BaseImponible&gt;1&lt;/BaseImponible&gt;</w:t>
      </w:r>
    </w:p>
    <w:p w:rsidR="002518C6" w:rsidP="002518C6" w:rsidRDefault="002518C6" w14:paraId="54D1448E" w14:textId="77777777">
      <w:r w:rsidRPr="17EC8BEC" w:rsidR="002518C6">
        <w:rPr>
          <w:lang w:val="es-ES"/>
        </w:rPr>
        <w:t xml:space="preserve">            &lt;Tipo_UnidadIVA&gt;02h&lt;/Tipo_UnidadIVA&gt;</w:t>
      </w:r>
    </w:p>
    <w:p w:rsidR="002518C6" w:rsidP="002518C6" w:rsidRDefault="002518C6" w14:paraId="7B3FE741" w14:textId="77777777">
      <w:r w:rsidRPr="17EC8BEC" w:rsidR="002518C6">
        <w:rPr>
          <w:lang w:val="es-ES"/>
        </w:rPr>
        <w:t xml:space="preserve">            &lt;ImporteIVA&gt;0&lt;/ImporteIVA&gt;</w:t>
      </w:r>
    </w:p>
    <w:p w:rsidR="002518C6" w:rsidP="002518C6" w:rsidRDefault="002518C6" w14:paraId="5D97A97D" w14:textId="77777777">
      <w:r w:rsidRPr="17EC8BEC" w:rsidR="002518C6">
        <w:rPr>
          <w:lang w:val="es-ES"/>
        </w:rPr>
        <w:t xml:space="preserve">            &lt;Tipo_Unidades&gt;02h&lt;/Tipo_Unidades&gt;</w:t>
      </w:r>
    </w:p>
    <w:p w:rsidR="002518C6" w:rsidP="002518C6" w:rsidRDefault="002518C6" w14:paraId="1E4E0A70" w14:textId="77777777">
      <w:r>
        <w:t xml:space="preserve">            &lt;Unidades&gt;1&lt;/Unidades&gt;</w:t>
      </w:r>
    </w:p>
    <w:p w:rsidR="002518C6" w:rsidP="002518C6" w:rsidRDefault="002518C6" w14:paraId="32F31EFD" w14:textId="77777777">
      <w:r w:rsidRPr="17EC8BEC" w:rsidR="002518C6">
        <w:rPr>
          <w:lang w:val="es-ES"/>
        </w:rPr>
        <w:t xml:space="preserve">            &lt;crc&gt;1&lt;/crc&gt; &lt;!--- 1 es correcto, 2 incorrecto  --&gt;</w:t>
      </w:r>
    </w:p>
    <w:p w:rsidR="002518C6" w:rsidP="002518C6" w:rsidRDefault="002518C6" w14:paraId="33F8A182" w14:textId="77777777">
      <w:r>
        <w:t xml:space="preserve">      &lt;/Tarifa_Venta_2&gt;</w:t>
      </w:r>
    </w:p>
    <w:p w:rsidR="002518C6" w:rsidP="002518C6" w:rsidRDefault="002518C6" w14:paraId="6458CAA5" w14:textId="77777777">
      <w:r>
        <w:t xml:space="preserve">      &lt;Tarifa_Venta_3&gt;</w:t>
      </w:r>
    </w:p>
    <w:p w:rsidR="002518C6" w:rsidP="002518C6" w:rsidRDefault="002518C6" w14:paraId="3D6314A7" w14:textId="77777777">
      <w:r w:rsidRPr="17EC8BEC" w:rsidR="002518C6">
        <w:rPr>
          <w:lang w:val="es-ES"/>
        </w:rPr>
        <w:t xml:space="preserve">            &lt;Porcentaje_IVA&gt;10&lt;/Porcentaje_IVA&gt;</w:t>
      </w:r>
    </w:p>
    <w:p w:rsidR="002518C6" w:rsidP="002518C6" w:rsidRDefault="002518C6" w14:paraId="1D1C160C" w14:textId="77777777">
      <w:r w:rsidRPr="17EC8BEC" w:rsidR="002518C6">
        <w:rPr>
          <w:lang w:val="es-ES"/>
        </w:rPr>
        <w:t xml:space="preserve">            &lt;Tipo_BaseImponible&gt;02h&lt;/Tipo_BaseImponible&gt;</w:t>
      </w:r>
    </w:p>
    <w:p w:rsidR="002518C6" w:rsidP="002518C6" w:rsidRDefault="002518C6" w14:paraId="598699DB" w14:textId="77777777">
      <w:r w:rsidRPr="17EC8BEC" w:rsidR="002518C6">
        <w:rPr>
          <w:lang w:val="es-ES"/>
        </w:rPr>
        <w:t xml:space="preserve">            &lt;BaseImponible&gt;1&lt;/BaseImponible&gt;</w:t>
      </w:r>
    </w:p>
    <w:p w:rsidR="002518C6" w:rsidP="002518C6" w:rsidRDefault="002518C6" w14:paraId="1BC95C0C" w14:textId="77777777">
      <w:r w:rsidRPr="17EC8BEC" w:rsidR="002518C6">
        <w:rPr>
          <w:lang w:val="es-ES"/>
        </w:rPr>
        <w:t xml:space="preserve">            &lt;Tipo_UnidadIVA&gt;02h&lt;/Tipo_UnidadIVA&gt;</w:t>
      </w:r>
    </w:p>
    <w:p w:rsidR="002518C6" w:rsidP="002518C6" w:rsidRDefault="002518C6" w14:paraId="16DD0B02" w14:textId="77777777">
      <w:r w:rsidRPr="17EC8BEC" w:rsidR="002518C6">
        <w:rPr>
          <w:lang w:val="es-ES"/>
        </w:rPr>
        <w:t xml:space="preserve">            &lt;ImporteIVA&gt;0&lt;/ImporteIVA&gt;</w:t>
      </w:r>
    </w:p>
    <w:p w:rsidR="002518C6" w:rsidP="002518C6" w:rsidRDefault="002518C6" w14:paraId="38FC0C9D" w14:textId="77777777">
      <w:r w:rsidRPr="17EC8BEC" w:rsidR="002518C6">
        <w:rPr>
          <w:lang w:val="es-ES"/>
        </w:rPr>
        <w:t xml:space="preserve">            &lt;Tipo_Unidades&gt;02h&lt;/Tipo_Unidades&gt;</w:t>
      </w:r>
    </w:p>
    <w:p w:rsidR="002518C6" w:rsidP="002518C6" w:rsidRDefault="002518C6" w14:paraId="387CC86A" w14:textId="77777777">
      <w:r>
        <w:t xml:space="preserve">            &lt;Unidades&gt;1&lt;/Unidades&gt;</w:t>
      </w:r>
    </w:p>
    <w:p w:rsidR="002518C6" w:rsidP="002518C6" w:rsidRDefault="002518C6" w14:paraId="26215B22" w14:textId="77777777">
      <w:r w:rsidRPr="17EC8BEC" w:rsidR="002518C6">
        <w:rPr>
          <w:lang w:val="es-ES"/>
        </w:rPr>
        <w:t xml:space="preserve">            &lt;crc&gt;1&lt;/crc&gt; &lt;!--- 1 es correcto, 2 incorrecto  --&gt;</w:t>
      </w:r>
    </w:p>
    <w:p w:rsidR="002518C6" w:rsidP="002518C6" w:rsidRDefault="002518C6" w14:paraId="68B1EBE9" w14:textId="77777777">
      <w:r>
        <w:t xml:space="preserve">      &lt;/Tarifa_Venta_3&gt;</w:t>
      </w:r>
    </w:p>
    <w:p w:rsidR="002518C6" w:rsidP="002518C6" w:rsidRDefault="002518C6" w14:paraId="0CB42B34" w14:textId="77777777">
      <w:r>
        <w:t xml:space="preserve">    &lt;/Perfil&gt;</w:t>
      </w:r>
    </w:p>
    <w:p w:rsidR="002518C6" w:rsidP="002518C6" w:rsidRDefault="002518C6" w14:paraId="76EA3065" w14:textId="77777777">
      <w:r w:rsidRPr="17EC8BEC" w:rsidR="002518C6">
        <w:rPr>
          <w:lang w:val="es-ES"/>
        </w:rPr>
        <w:t xml:space="preserve">    &lt;Perfil Codigo="02h"&gt;</w:t>
      </w:r>
    </w:p>
    <w:p w:rsidR="002518C6" w:rsidP="002518C6" w:rsidRDefault="002518C6" w14:paraId="114F8FFA" w14:textId="77777777">
      <w:r w:rsidRPr="17EC8BEC" w:rsidR="002518C6">
        <w:rPr>
          <w:lang w:val="es-ES"/>
        </w:rPr>
        <w:t xml:space="preserve">      &lt;Perfil_Nombre&gt;Abono +65&lt;/Perfil_Nombre&gt;</w:t>
      </w:r>
    </w:p>
    <w:p w:rsidR="002518C6" w:rsidP="002518C6" w:rsidRDefault="002518C6" w14:paraId="345311E8" w14:textId="77777777">
      <w:r w:rsidRPr="17EC8BEC" w:rsidR="002518C6">
        <w:rPr>
          <w:lang w:val="es-ES"/>
        </w:rPr>
        <w:t xml:space="preserve">      &lt;Empresa_Propietaria_Perfil&gt;01h&lt;/Empresa_Propietaria_Perfil&gt;</w:t>
      </w:r>
    </w:p>
    <w:p w:rsidR="002518C6" w:rsidP="002518C6" w:rsidRDefault="002518C6" w14:paraId="71E2D1F0" w14:textId="77777777">
      <w:r>
        <w:t xml:space="preserve">      &lt;Tarifa_Venta_1&gt;</w:t>
      </w:r>
    </w:p>
    <w:p w:rsidR="002518C6" w:rsidP="002518C6" w:rsidRDefault="002518C6" w14:paraId="259CCA2B" w14:textId="77777777">
      <w:r w:rsidRPr="17EC8BEC" w:rsidR="002518C6">
        <w:rPr>
          <w:lang w:val="es-ES"/>
        </w:rPr>
        <w:t xml:space="preserve">            &lt;Porcentaje_IVA&gt;10&lt;/Porcentaje_IVA&gt;</w:t>
      </w:r>
    </w:p>
    <w:p w:rsidR="002518C6" w:rsidP="002518C6" w:rsidRDefault="002518C6" w14:paraId="0B048F58" w14:textId="77777777">
      <w:r w:rsidRPr="17EC8BEC" w:rsidR="002518C6">
        <w:rPr>
          <w:lang w:val="es-ES"/>
        </w:rPr>
        <w:t xml:space="preserve">            &lt;Tipo_BaseImponible&gt;02h&lt;/Tipo_BaseImponible&gt;</w:t>
      </w:r>
    </w:p>
    <w:p w:rsidR="002518C6" w:rsidP="002518C6" w:rsidRDefault="002518C6" w14:paraId="48FBCD87" w14:textId="77777777">
      <w:r w:rsidRPr="17EC8BEC" w:rsidR="002518C6">
        <w:rPr>
          <w:lang w:val="es-ES"/>
        </w:rPr>
        <w:t xml:space="preserve">            &lt;BaseImponible&gt;1&lt;/BaseImponible&gt;</w:t>
      </w:r>
    </w:p>
    <w:p w:rsidR="002518C6" w:rsidP="002518C6" w:rsidRDefault="002518C6" w14:paraId="7F089479" w14:textId="77777777">
      <w:r w:rsidRPr="17EC8BEC" w:rsidR="002518C6">
        <w:rPr>
          <w:lang w:val="es-ES"/>
        </w:rPr>
        <w:t xml:space="preserve">            &lt;Tipo_UnidadIVA&gt;02h&lt;/Tipo_UnidadIVA&gt;</w:t>
      </w:r>
    </w:p>
    <w:p w:rsidR="002518C6" w:rsidP="002518C6" w:rsidRDefault="002518C6" w14:paraId="0734DD66" w14:textId="77777777">
      <w:r w:rsidRPr="17EC8BEC" w:rsidR="002518C6">
        <w:rPr>
          <w:lang w:val="es-ES"/>
        </w:rPr>
        <w:t xml:space="preserve">            &lt;ImporteIVA&gt;0&lt;/ImporteIVA&gt;</w:t>
      </w:r>
    </w:p>
    <w:p w:rsidR="002518C6" w:rsidP="002518C6" w:rsidRDefault="002518C6" w14:paraId="121E33DA" w14:textId="77777777">
      <w:r w:rsidRPr="17EC8BEC" w:rsidR="002518C6">
        <w:rPr>
          <w:lang w:val="es-ES"/>
        </w:rPr>
        <w:t xml:space="preserve">            &lt;Tipo_Unidades&gt;02h&lt;/Tipo_Unidades&gt;</w:t>
      </w:r>
    </w:p>
    <w:p w:rsidR="002518C6" w:rsidP="002518C6" w:rsidRDefault="002518C6" w14:paraId="2BB7E29A" w14:textId="77777777">
      <w:r>
        <w:t xml:space="preserve">            &lt;Unidades&gt;1&lt;/Unidades&gt;</w:t>
      </w:r>
    </w:p>
    <w:p w:rsidR="002518C6" w:rsidP="002518C6" w:rsidRDefault="002518C6" w14:paraId="487CEE75" w14:textId="77777777">
      <w:r w:rsidRPr="17EC8BEC" w:rsidR="002518C6">
        <w:rPr>
          <w:lang w:val="es-ES"/>
        </w:rPr>
        <w:t xml:space="preserve">            &lt;crc&gt;1&lt;/crc&gt; &lt;!--- 1 es correcto, 2 incorrecto  --&gt;</w:t>
      </w:r>
    </w:p>
    <w:p w:rsidR="002518C6" w:rsidP="002518C6" w:rsidRDefault="002518C6" w14:paraId="7BD4E766" w14:textId="77777777">
      <w:r>
        <w:t xml:space="preserve">      &lt;/Tarifa_Venta_1&gt;</w:t>
      </w:r>
    </w:p>
    <w:p w:rsidR="002518C6" w:rsidP="002518C6" w:rsidRDefault="002518C6" w14:paraId="31BE3FA6" w14:textId="77777777">
      <w:r>
        <w:t xml:space="preserve">      &lt;Tarifa_Venta_2&gt;</w:t>
      </w:r>
    </w:p>
    <w:p w:rsidR="002518C6" w:rsidP="002518C6" w:rsidRDefault="002518C6" w14:paraId="6A9C8610" w14:textId="77777777">
      <w:r w:rsidRPr="17EC8BEC" w:rsidR="002518C6">
        <w:rPr>
          <w:lang w:val="es-ES"/>
        </w:rPr>
        <w:t xml:space="preserve">            &lt;Porcentaje_IVA&gt;10&lt;/Porcentaje_IVA&gt;</w:t>
      </w:r>
    </w:p>
    <w:p w:rsidR="002518C6" w:rsidP="002518C6" w:rsidRDefault="002518C6" w14:paraId="11D00DF3" w14:textId="77777777">
      <w:r w:rsidRPr="17EC8BEC" w:rsidR="002518C6">
        <w:rPr>
          <w:lang w:val="es-ES"/>
        </w:rPr>
        <w:t xml:space="preserve">            &lt;Tipo_BaseImponible&gt;02h&lt;/Tipo_BaseImponible&gt;</w:t>
      </w:r>
    </w:p>
    <w:p w:rsidR="002518C6" w:rsidP="002518C6" w:rsidRDefault="002518C6" w14:paraId="75B3D999" w14:textId="77777777">
      <w:r w:rsidRPr="17EC8BEC" w:rsidR="002518C6">
        <w:rPr>
          <w:lang w:val="es-ES"/>
        </w:rPr>
        <w:t xml:space="preserve">            &lt;BaseImponible&gt;1&lt;/BaseImponible&gt;</w:t>
      </w:r>
    </w:p>
    <w:p w:rsidR="002518C6" w:rsidP="002518C6" w:rsidRDefault="002518C6" w14:paraId="0FAFB6E0" w14:textId="77777777">
      <w:r w:rsidRPr="17EC8BEC" w:rsidR="002518C6">
        <w:rPr>
          <w:lang w:val="es-ES"/>
        </w:rPr>
        <w:t xml:space="preserve">            &lt;Tipo_UnidadIVA&gt;02h&lt;/Tipo_UnidadIVA&gt;</w:t>
      </w:r>
    </w:p>
    <w:p w:rsidR="002518C6" w:rsidP="002518C6" w:rsidRDefault="002518C6" w14:paraId="63075F41" w14:textId="77777777">
      <w:r w:rsidRPr="17EC8BEC" w:rsidR="002518C6">
        <w:rPr>
          <w:lang w:val="es-ES"/>
        </w:rPr>
        <w:t xml:space="preserve">            &lt;ImporteIVA&gt;0&lt;/ImporteIVA&gt;</w:t>
      </w:r>
    </w:p>
    <w:p w:rsidR="002518C6" w:rsidP="002518C6" w:rsidRDefault="002518C6" w14:paraId="2CDE1D14" w14:textId="77777777">
      <w:r w:rsidRPr="17EC8BEC" w:rsidR="002518C6">
        <w:rPr>
          <w:lang w:val="es-ES"/>
        </w:rPr>
        <w:t xml:space="preserve">            &lt;Tipo_Unidades&gt;02h&lt;/Tipo_Unidades&gt;</w:t>
      </w:r>
    </w:p>
    <w:p w:rsidR="002518C6" w:rsidP="002518C6" w:rsidRDefault="002518C6" w14:paraId="600E4149" w14:textId="77777777">
      <w:r>
        <w:t xml:space="preserve">            &lt;Unidades&gt;1&lt;/Unidades&gt;</w:t>
      </w:r>
    </w:p>
    <w:p w:rsidR="002518C6" w:rsidP="002518C6" w:rsidRDefault="002518C6" w14:paraId="1DEB7021" w14:textId="77777777">
      <w:r w:rsidRPr="17EC8BEC" w:rsidR="002518C6">
        <w:rPr>
          <w:lang w:val="es-ES"/>
        </w:rPr>
        <w:t xml:space="preserve">            &lt;crc&gt;1&lt;/crc&gt; &lt;!--- 1 es correcto, 2 incorrecto  --&gt;</w:t>
      </w:r>
    </w:p>
    <w:p w:rsidR="002518C6" w:rsidP="002518C6" w:rsidRDefault="002518C6" w14:paraId="6C3956F6" w14:textId="77777777">
      <w:r>
        <w:t xml:space="preserve">      &lt;/Tarifa_Venta_2&gt;</w:t>
      </w:r>
    </w:p>
    <w:p w:rsidR="002518C6" w:rsidP="002518C6" w:rsidRDefault="002518C6" w14:paraId="6ECA0550" w14:textId="77777777">
      <w:r>
        <w:t xml:space="preserve">      &lt;Tarifa_Venta_3&gt;</w:t>
      </w:r>
    </w:p>
    <w:p w:rsidR="002518C6" w:rsidP="002518C6" w:rsidRDefault="002518C6" w14:paraId="573AC845" w14:textId="77777777">
      <w:r w:rsidRPr="17EC8BEC" w:rsidR="002518C6">
        <w:rPr>
          <w:lang w:val="es-ES"/>
        </w:rPr>
        <w:t xml:space="preserve">            &lt;Porcentaje_IVA&gt;10&lt;/Porcentaje_IVA&gt;</w:t>
      </w:r>
    </w:p>
    <w:p w:rsidR="002518C6" w:rsidP="002518C6" w:rsidRDefault="002518C6" w14:paraId="0521E2CD" w14:textId="77777777">
      <w:r w:rsidRPr="17EC8BEC" w:rsidR="002518C6">
        <w:rPr>
          <w:lang w:val="es-ES"/>
        </w:rPr>
        <w:t xml:space="preserve">            &lt;Tipo_BaseImponible&gt;02h&lt;/Tipo_BaseImponible&gt;</w:t>
      </w:r>
    </w:p>
    <w:p w:rsidR="002518C6" w:rsidP="002518C6" w:rsidRDefault="002518C6" w14:paraId="00067CE3" w14:textId="77777777">
      <w:r w:rsidRPr="17EC8BEC" w:rsidR="002518C6">
        <w:rPr>
          <w:lang w:val="es-ES"/>
        </w:rPr>
        <w:t xml:space="preserve">            &lt;BaseImponible&gt;1&lt;/BaseImponible&gt;</w:t>
      </w:r>
    </w:p>
    <w:p w:rsidR="002518C6" w:rsidP="002518C6" w:rsidRDefault="002518C6" w14:paraId="13F1BC9A" w14:textId="77777777">
      <w:r w:rsidRPr="17EC8BEC" w:rsidR="002518C6">
        <w:rPr>
          <w:lang w:val="es-ES"/>
        </w:rPr>
        <w:t xml:space="preserve">            &lt;Tipo_UnidadIVA&gt;02h&lt;/Tipo_UnidadIVA&gt;</w:t>
      </w:r>
    </w:p>
    <w:p w:rsidR="002518C6" w:rsidP="002518C6" w:rsidRDefault="002518C6" w14:paraId="3BDD12E6" w14:textId="77777777">
      <w:r w:rsidRPr="17EC8BEC" w:rsidR="002518C6">
        <w:rPr>
          <w:lang w:val="es-ES"/>
        </w:rPr>
        <w:t xml:space="preserve">            &lt;ImporteIVA&gt;0&lt;/ImporteIVA&gt;</w:t>
      </w:r>
    </w:p>
    <w:p w:rsidR="002518C6" w:rsidP="002518C6" w:rsidRDefault="002518C6" w14:paraId="2B2AD678" w14:textId="77777777">
      <w:r w:rsidRPr="17EC8BEC" w:rsidR="002518C6">
        <w:rPr>
          <w:lang w:val="es-ES"/>
        </w:rPr>
        <w:t xml:space="preserve">            &lt;Tipo_Unidades&gt;02h&lt;/Tipo_Unidades&gt;</w:t>
      </w:r>
    </w:p>
    <w:p w:rsidR="002518C6" w:rsidP="002518C6" w:rsidRDefault="002518C6" w14:paraId="257283DA" w14:textId="77777777">
      <w:r>
        <w:t xml:space="preserve">            &lt;Unidades&gt;1&lt;/Unidades&gt;</w:t>
      </w:r>
    </w:p>
    <w:p w:rsidR="002518C6" w:rsidP="002518C6" w:rsidRDefault="002518C6" w14:paraId="3538F5E6" w14:textId="77777777">
      <w:r w:rsidRPr="17EC8BEC" w:rsidR="002518C6">
        <w:rPr>
          <w:lang w:val="es-ES"/>
        </w:rPr>
        <w:t xml:space="preserve">            &lt;crc&gt;1&lt;/crc&gt; &lt;!--- 1 es correcto, 2 incorrecto  --&gt;</w:t>
      </w:r>
    </w:p>
    <w:p w:rsidR="002518C6" w:rsidP="002518C6" w:rsidRDefault="002518C6" w14:paraId="653E38C4" w14:textId="77777777">
      <w:r>
        <w:t xml:space="preserve">      &lt;/Tarifa_Venta_3&gt;</w:t>
      </w:r>
    </w:p>
    <w:p w:rsidR="002518C6" w:rsidP="002518C6" w:rsidRDefault="002518C6" w14:paraId="1F14AA98" w14:textId="77777777">
      <w:r>
        <w:t xml:space="preserve">    &lt;/Perfil&gt;</w:t>
      </w:r>
    </w:p>
    <w:p w:rsidR="002518C6" w:rsidP="002518C6" w:rsidRDefault="002518C6" w14:paraId="76E15891" w14:textId="77777777">
      <w:r w:rsidRPr="17EC8BEC" w:rsidR="002518C6">
        <w:rPr>
          <w:lang w:val="es-ES"/>
        </w:rPr>
        <w:t xml:space="preserve">    &lt;Perfil Codigo="03h"&gt;</w:t>
      </w:r>
    </w:p>
    <w:p w:rsidR="002518C6" w:rsidP="002518C6" w:rsidRDefault="002518C6" w14:paraId="3E0F9A3A" w14:textId="77777777">
      <w:r w:rsidRPr="17EC8BEC" w:rsidR="002518C6">
        <w:rPr>
          <w:lang w:val="es-ES"/>
        </w:rPr>
        <w:t xml:space="preserve">      &lt;Perfil_Nombre&gt;</w:t>
      </w:r>
      <w:r w:rsidRPr="17EC8BEC" w:rsidR="002518C6">
        <w:rPr>
          <w:lang w:val="es-ES"/>
        </w:rPr>
        <w:t>JOVEN</w:t>
      </w:r>
      <w:r w:rsidRPr="17EC8BEC" w:rsidR="002518C6">
        <w:rPr>
          <w:lang w:val="es-ES"/>
        </w:rPr>
        <w:t>&lt;/Perfil_Nombre&gt;</w:t>
      </w:r>
    </w:p>
    <w:p w:rsidR="002518C6" w:rsidP="002518C6" w:rsidRDefault="002518C6" w14:paraId="779C7E1B" w14:textId="77777777">
      <w:r w:rsidRPr="17EC8BEC" w:rsidR="002518C6">
        <w:rPr>
          <w:lang w:val="es-ES"/>
        </w:rPr>
        <w:t xml:space="preserve">      &lt;Empresa_Propietaria_Perfil&gt;03h&lt;/Empresa_Propietaria_Perfil&gt;</w:t>
      </w:r>
    </w:p>
    <w:p w:rsidR="002518C6" w:rsidP="002518C6" w:rsidRDefault="002518C6" w14:paraId="499EC63F" w14:textId="77777777">
      <w:r>
        <w:t xml:space="preserve">      &lt;Tarifa_Venta_1&gt;</w:t>
      </w:r>
    </w:p>
    <w:p w:rsidR="002518C6" w:rsidP="002518C6" w:rsidRDefault="002518C6" w14:paraId="6B284337" w14:textId="77777777">
      <w:r w:rsidRPr="17EC8BEC" w:rsidR="002518C6">
        <w:rPr>
          <w:lang w:val="es-ES"/>
        </w:rPr>
        <w:t xml:space="preserve">            &lt;Porcentaje_IVA&gt;10&lt;/Porcentaje_IVA&gt;</w:t>
      </w:r>
    </w:p>
    <w:p w:rsidR="002518C6" w:rsidP="002518C6" w:rsidRDefault="002518C6" w14:paraId="02A77724" w14:textId="77777777">
      <w:r w:rsidRPr="17EC8BEC" w:rsidR="002518C6">
        <w:rPr>
          <w:lang w:val="es-ES"/>
        </w:rPr>
        <w:t xml:space="preserve">            &lt;Tipo_BaseImponible&gt;02h&lt;/Tipo_BaseImponible&gt;</w:t>
      </w:r>
    </w:p>
    <w:p w:rsidR="002518C6" w:rsidP="002518C6" w:rsidRDefault="002518C6" w14:paraId="6D9251C1" w14:textId="77777777">
      <w:r w:rsidRPr="17EC8BEC" w:rsidR="002518C6">
        <w:rPr>
          <w:lang w:val="es-ES"/>
        </w:rPr>
        <w:t xml:space="preserve">            &lt;BaseImponible&gt;1&lt;/BaseImponible&gt;</w:t>
      </w:r>
    </w:p>
    <w:p w:rsidR="002518C6" w:rsidP="002518C6" w:rsidRDefault="002518C6" w14:paraId="2157435E" w14:textId="77777777">
      <w:r w:rsidRPr="17EC8BEC" w:rsidR="002518C6">
        <w:rPr>
          <w:lang w:val="es-ES"/>
        </w:rPr>
        <w:t xml:space="preserve">            &lt;Tipo_UnidadIVA&gt;02h&lt;/Tipo_UnidadIVA&gt;</w:t>
      </w:r>
    </w:p>
    <w:p w:rsidR="002518C6" w:rsidP="002518C6" w:rsidRDefault="002518C6" w14:paraId="2BC02712" w14:textId="77777777">
      <w:r w:rsidRPr="17EC8BEC" w:rsidR="002518C6">
        <w:rPr>
          <w:lang w:val="es-ES"/>
        </w:rPr>
        <w:t xml:space="preserve">            &lt;ImporteIVA&gt;0&lt;/ImporteIVA&gt;</w:t>
      </w:r>
    </w:p>
    <w:p w:rsidR="002518C6" w:rsidP="002518C6" w:rsidRDefault="002518C6" w14:paraId="05A7A0AE" w14:textId="77777777">
      <w:r w:rsidRPr="17EC8BEC" w:rsidR="002518C6">
        <w:rPr>
          <w:lang w:val="es-ES"/>
        </w:rPr>
        <w:t xml:space="preserve">            &lt;Tipo_Unidades&gt;02h&lt;/Tipo_Unidades&gt;</w:t>
      </w:r>
    </w:p>
    <w:p w:rsidR="002518C6" w:rsidP="002518C6" w:rsidRDefault="002518C6" w14:paraId="0ACBDD19" w14:textId="77777777">
      <w:r>
        <w:t xml:space="preserve">            &lt;Unidades&gt;1&lt;/Unidades&gt;</w:t>
      </w:r>
    </w:p>
    <w:p w:rsidR="002518C6" w:rsidP="002518C6" w:rsidRDefault="002518C6" w14:paraId="49EDD02A" w14:textId="77777777">
      <w:r w:rsidRPr="17EC8BEC" w:rsidR="002518C6">
        <w:rPr>
          <w:lang w:val="es-ES"/>
        </w:rPr>
        <w:t xml:space="preserve">            &lt;crc&gt;1&lt;/crc&gt; &lt;!--- 1 es correcto, 2 incorrecto  --&gt;</w:t>
      </w:r>
    </w:p>
    <w:p w:rsidR="002518C6" w:rsidP="002518C6" w:rsidRDefault="002518C6" w14:paraId="4357AB0E" w14:textId="77777777">
      <w:r>
        <w:t xml:space="preserve">      &lt;/Tarifa_Venta_1&gt;</w:t>
      </w:r>
    </w:p>
    <w:p w:rsidR="002518C6" w:rsidP="002518C6" w:rsidRDefault="002518C6" w14:paraId="154A2316" w14:textId="77777777">
      <w:r>
        <w:t xml:space="preserve">      &lt;Tarifa_Venta_2&gt;</w:t>
      </w:r>
    </w:p>
    <w:p w:rsidR="002518C6" w:rsidP="002518C6" w:rsidRDefault="002518C6" w14:paraId="5830C527" w14:textId="77777777">
      <w:r w:rsidRPr="17EC8BEC" w:rsidR="002518C6">
        <w:rPr>
          <w:lang w:val="es-ES"/>
        </w:rPr>
        <w:t xml:space="preserve">            &lt;Porcentaje_IVA&gt;10&lt;/Porcentaje_IVA&gt;</w:t>
      </w:r>
    </w:p>
    <w:p w:rsidR="002518C6" w:rsidP="002518C6" w:rsidRDefault="002518C6" w14:paraId="620851EA" w14:textId="77777777">
      <w:r w:rsidRPr="17EC8BEC" w:rsidR="002518C6">
        <w:rPr>
          <w:lang w:val="es-ES"/>
        </w:rPr>
        <w:t xml:space="preserve">            &lt;Tipo_BaseImponible&gt;02h&lt;/Tipo_BaseImponible&gt;</w:t>
      </w:r>
    </w:p>
    <w:p w:rsidR="002518C6" w:rsidP="002518C6" w:rsidRDefault="002518C6" w14:paraId="743B7BA9" w14:textId="77777777">
      <w:r w:rsidRPr="17EC8BEC" w:rsidR="002518C6">
        <w:rPr>
          <w:lang w:val="es-ES"/>
        </w:rPr>
        <w:t xml:space="preserve">            &lt;BaseImponible&gt;1&lt;/BaseImponible&gt;</w:t>
      </w:r>
    </w:p>
    <w:p w:rsidR="002518C6" w:rsidP="002518C6" w:rsidRDefault="002518C6" w14:paraId="2903F3B0" w14:textId="77777777">
      <w:r w:rsidRPr="17EC8BEC" w:rsidR="002518C6">
        <w:rPr>
          <w:lang w:val="es-ES"/>
        </w:rPr>
        <w:t xml:space="preserve">            &lt;Tipo_UnidadIVA&gt;02h&lt;/Tipo_UnidadIVA&gt;</w:t>
      </w:r>
    </w:p>
    <w:p w:rsidR="002518C6" w:rsidP="002518C6" w:rsidRDefault="002518C6" w14:paraId="17A872FE" w14:textId="77777777">
      <w:r w:rsidRPr="17EC8BEC" w:rsidR="002518C6">
        <w:rPr>
          <w:lang w:val="es-ES"/>
        </w:rPr>
        <w:t xml:space="preserve">            &lt;ImporteIVA&gt;0&lt;/ImporteIVA&gt;</w:t>
      </w:r>
    </w:p>
    <w:p w:rsidR="002518C6" w:rsidP="002518C6" w:rsidRDefault="002518C6" w14:paraId="34503BC3" w14:textId="77777777">
      <w:r w:rsidRPr="17EC8BEC" w:rsidR="002518C6">
        <w:rPr>
          <w:lang w:val="es-ES"/>
        </w:rPr>
        <w:t xml:space="preserve">            &lt;Tipo_Unidades&gt;02h&lt;/Tipo_Unidades&gt;</w:t>
      </w:r>
    </w:p>
    <w:p w:rsidR="002518C6" w:rsidP="002518C6" w:rsidRDefault="002518C6" w14:paraId="0511783E" w14:textId="77777777">
      <w:r>
        <w:t xml:space="preserve">            &lt;Unidades&gt;1&lt;/Unidades&gt;</w:t>
      </w:r>
    </w:p>
    <w:p w:rsidR="002518C6" w:rsidP="002518C6" w:rsidRDefault="002518C6" w14:paraId="0A3E922E" w14:textId="77777777">
      <w:r w:rsidRPr="17EC8BEC" w:rsidR="002518C6">
        <w:rPr>
          <w:lang w:val="es-ES"/>
        </w:rPr>
        <w:t xml:space="preserve">            &lt;crc&gt;1&lt;/crc&gt; &lt;!--- 1 es correcto, 2 incorrecto  --&gt;</w:t>
      </w:r>
    </w:p>
    <w:p w:rsidR="002518C6" w:rsidP="002518C6" w:rsidRDefault="002518C6" w14:paraId="1D7AB645" w14:textId="77777777">
      <w:r>
        <w:t xml:space="preserve">      &lt;/Tarifa_Venta_2&gt;</w:t>
      </w:r>
    </w:p>
    <w:p w:rsidR="002518C6" w:rsidP="002518C6" w:rsidRDefault="002518C6" w14:paraId="07AF3A74" w14:textId="77777777">
      <w:r>
        <w:t xml:space="preserve">      &lt;Tarifa_Venta_3&gt;</w:t>
      </w:r>
    </w:p>
    <w:p w:rsidR="002518C6" w:rsidP="002518C6" w:rsidRDefault="002518C6" w14:paraId="68622F42" w14:textId="77777777">
      <w:r w:rsidRPr="17EC8BEC" w:rsidR="002518C6">
        <w:rPr>
          <w:lang w:val="es-ES"/>
        </w:rPr>
        <w:t xml:space="preserve">            &lt;Porcentaje_IVA&gt;10&lt;/Porcentaje_IVA&gt;</w:t>
      </w:r>
    </w:p>
    <w:p w:rsidR="002518C6" w:rsidP="002518C6" w:rsidRDefault="002518C6" w14:paraId="19BBDCE2" w14:textId="77777777">
      <w:r w:rsidRPr="17EC8BEC" w:rsidR="002518C6">
        <w:rPr>
          <w:lang w:val="es-ES"/>
        </w:rPr>
        <w:t xml:space="preserve">            &lt;Tipo_BaseImponible&gt;02h&lt;/Tipo_BaseImponible&gt;</w:t>
      </w:r>
    </w:p>
    <w:p w:rsidR="002518C6" w:rsidP="002518C6" w:rsidRDefault="002518C6" w14:paraId="57157EC6" w14:textId="77777777">
      <w:r w:rsidRPr="17EC8BEC" w:rsidR="002518C6">
        <w:rPr>
          <w:lang w:val="es-ES"/>
        </w:rPr>
        <w:t xml:space="preserve">            &lt;BaseImponible&gt;1&lt;/BaseImponible&gt;</w:t>
      </w:r>
    </w:p>
    <w:p w:rsidR="002518C6" w:rsidP="002518C6" w:rsidRDefault="002518C6" w14:paraId="6EAD665E" w14:textId="77777777">
      <w:r w:rsidRPr="17EC8BEC" w:rsidR="002518C6">
        <w:rPr>
          <w:lang w:val="es-ES"/>
        </w:rPr>
        <w:t xml:space="preserve">            &lt;Tipo_UnidadIVA&gt;02h&lt;/Tipo_UnidadIVA&gt;</w:t>
      </w:r>
    </w:p>
    <w:p w:rsidR="002518C6" w:rsidP="002518C6" w:rsidRDefault="002518C6" w14:paraId="0D3D0855" w14:textId="77777777">
      <w:r w:rsidRPr="17EC8BEC" w:rsidR="002518C6">
        <w:rPr>
          <w:lang w:val="es-ES"/>
        </w:rPr>
        <w:t xml:space="preserve">            &lt;ImporteIVA&gt;0&lt;/ImporteIVA&gt;</w:t>
      </w:r>
    </w:p>
    <w:p w:rsidR="002518C6" w:rsidP="002518C6" w:rsidRDefault="002518C6" w14:paraId="797552CF" w14:textId="77777777">
      <w:r w:rsidRPr="17EC8BEC" w:rsidR="002518C6">
        <w:rPr>
          <w:lang w:val="es-ES"/>
        </w:rPr>
        <w:t xml:space="preserve">            &lt;Tipo_Unidades&gt;02h&lt;/Tipo_Unidades&gt;</w:t>
      </w:r>
    </w:p>
    <w:p w:rsidR="002518C6" w:rsidP="002518C6" w:rsidRDefault="002518C6" w14:paraId="24F6B64D" w14:textId="77777777">
      <w:r>
        <w:t xml:space="preserve">            &lt;Unidades&gt;1&lt;/Unidades&gt;</w:t>
      </w:r>
    </w:p>
    <w:p w:rsidR="002518C6" w:rsidP="002518C6" w:rsidRDefault="002518C6" w14:paraId="27BC7F6A" w14:textId="77777777">
      <w:r w:rsidRPr="17EC8BEC" w:rsidR="002518C6">
        <w:rPr>
          <w:lang w:val="es-ES"/>
        </w:rPr>
        <w:t xml:space="preserve">            &lt;crc&gt;1&lt;/crc&gt; &lt;!--- 1 es correcto, 2 incorrecto  --&gt;</w:t>
      </w:r>
    </w:p>
    <w:p w:rsidR="002518C6" w:rsidP="002518C6" w:rsidRDefault="002518C6" w14:paraId="0570DE60" w14:textId="77777777">
      <w:r>
        <w:t xml:space="preserve">      &lt;/Tarifa_Venta_3&gt;</w:t>
      </w:r>
    </w:p>
    <w:p w:rsidR="002518C6" w:rsidP="002518C6" w:rsidRDefault="002518C6" w14:paraId="560FCCAF" w14:textId="77777777">
      <w:r>
        <w:t xml:space="preserve">    &lt;/Perfil&gt;</w:t>
      </w:r>
    </w:p>
    <w:p w:rsidR="002518C6" w:rsidP="002518C6" w:rsidRDefault="002518C6" w14:paraId="372C3E2D" w14:textId="77777777">
      <w:r>
        <w:t xml:space="preserve">  &lt;/Colectivo&gt;</w:t>
      </w:r>
    </w:p>
    <w:p w:rsidR="002518C6" w:rsidP="002518C6" w:rsidRDefault="002518C6" w14:paraId="375A0DB4" w14:textId="77777777">
      <w:r w:rsidRPr="17EC8BEC" w:rsidR="002518C6">
        <w:rPr>
          <w:lang w:val="es-ES"/>
        </w:rPr>
        <w:t xml:space="preserve">  </w:t>
      </w:r>
      <w:r w:rsidRPr="17EC8BEC" w:rsidR="002518C6">
        <w:rPr>
          <w:highlight w:val="yellow"/>
          <w:lang w:val="es-ES"/>
        </w:rPr>
        <w:t>&lt;Colectivo Codigo="05h" Descripcion="Discapacidad y Familia Numerosa Especial"&gt;</w:t>
      </w:r>
    </w:p>
    <w:p w:rsidR="002518C6" w:rsidP="002518C6" w:rsidRDefault="002518C6" w14:paraId="14CC8590" w14:textId="77777777">
      <w:r w:rsidRPr="17EC8BEC" w:rsidR="002518C6">
        <w:rPr>
          <w:lang w:val="es-ES"/>
        </w:rPr>
        <w:t xml:space="preserve">    &lt;Perfil Codigo="01h"&gt;</w:t>
      </w:r>
    </w:p>
    <w:p w:rsidR="002518C6" w:rsidP="002518C6" w:rsidRDefault="002518C6" w14:paraId="052CB09F" w14:textId="77777777">
      <w:r w:rsidRPr="17EC8BEC" w:rsidR="002518C6">
        <w:rPr>
          <w:lang w:val="es-ES"/>
        </w:rPr>
        <w:t xml:space="preserve">      &lt;Perfil_Nombre&gt;NORMAL&lt;/Perfil_Nombre&gt;</w:t>
      </w:r>
    </w:p>
    <w:p w:rsidR="002518C6" w:rsidP="002518C6" w:rsidRDefault="002518C6" w14:paraId="1E8065EE" w14:textId="77777777">
      <w:r w:rsidRPr="17EC8BEC" w:rsidR="002518C6">
        <w:rPr>
          <w:lang w:val="es-ES"/>
        </w:rPr>
        <w:t xml:space="preserve">      &lt;Empresa_Propietaria_Perfil&gt;01h&lt;/Empresa_Propietaria_Perfil&gt;</w:t>
      </w:r>
    </w:p>
    <w:p w:rsidR="002518C6" w:rsidP="002518C6" w:rsidRDefault="002518C6" w14:paraId="3ED32EB5" w14:textId="77777777">
      <w:r>
        <w:t xml:space="preserve">      &lt;Tarifa_Venta_1&gt;</w:t>
      </w:r>
    </w:p>
    <w:p w:rsidR="002518C6" w:rsidP="002518C6" w:rsidRDefault="002518C6" w14:paraId="46B3A806" w14:textId="77777777">
      <w:r w:rsidRPr="17EC8BEC" w:rsidR="002518C6">
        <w:rPr>
          <w:lang w:val="es-ES"/>
        </w:rPr>
        <w:t xml:space="preserve">            &lt;Porcentaje_IVA&gt;10&lt;/Porcentaje_IVA&gt;</w:t>
      </w:r>
    </w:p>
    <w:p w:rsidR="002518C6" w:rsidP="002518C6" w:rsidRDefault="002518C6" w14:paraId="7541D8F3" w14:textId="77777777">
      <w:r w:rsidRPr="17EC8BEC" w:rsidR="002518C6">
        <w:rPr>
          <w:lang w:val="es-ES"/>
        </w:rPr>
        <w:t xml:space="preserve">            &lt;Tipo_BaseImponible&gt;02h&lt;/Tipo_BaseImponible&gt;</w:t>
      </w:r>
    </w:p>
    <w:p w:rsidR="002518C6" w:rsidP="002518C6" w:rsidRDefault="002518C6" w14:paraId="7A2CDC42" w14:textId="77777777">
      <w:r w:rsidRPr="17EC8BEC" w:rsidR="002518C6">
        <w:rPr>
          <w:lang w:val="es-ES"/>
        </w:rPr>
        <w:t xml:space="preserve">            &lt;BaseImponible&gt;1&lt;/BaseImponible&gt;</w:t>
      </w:r>
    </w:p>
    <w:p w:rsidR="002518C6" w:rsidP="002518C6" w:rsidRDefault="002518C6" w14:paraId="260AC517" w14:textId="77777777">
      <w:r w:rsidRPr="17EC8BEC" w:rsidR="002518C6">
        <w:rPr>
          <w:lang w:val="es-ES"/>
        </w:rPr>
        <w:t xml:space="preserve">            &lt;Tipo_UnidadIVA&gt;02h&lt;/Tipo_UnidadIVA&gt;</w:t>
      </w:r>
    </w:p>
    <w:p w:rsidR="002518C6" w:rsidP="002518C6" w:rsidRDefault="002518C6" w14:paraId="0637D99A" w14:textId="77777777">
      <w:r w:rsidRPr="17EC8BEC" w:rsidR="002518C6">
        <w:rPr>
          <w:lang w:val="es-ES"/>
        </w:rPr>
        <w:t xml:space="preserve">            &lt;ImporteIVA&gt;0&lt;/ImporteIVA&gt;</w:t>
      </w:r>
    </w:p>
    <w:p w:rsidR="002518C6" w:rsidP="002518C6" w:rsidRDefault="002518C6" w14:paraId="27A39F0C" w14:textId="77777777">
      <w:r w:rsidRPr="17EC8BEC" w:rsidR="002518C6">
        <w:rPr>
          <w:lang w:val="es-ES"/>
        </w:rPr>
        <w:t xml:space="preserve">            &lt;Tipo_Unidades&gt;02h&lt;/Tipo_Unidades&gt;</w:t>
      </w:r>
    </w:p>
    <w:p w:rsidR="002518C6" w:rsidP="002518C6" w:rsidRDefault="002518C6" w14:paraId="4B194861" w14:textId="77777777">
      <w:r>
        <w:t xml:space="preserve">            &lt;Unidades&gt;1&lt;/Unidades&gt;</w:t>
      </w:r>
    </w:p>
    <w:p w:rsidR="002518C6" w:rsidP="002518C6" w:rsidRDefault="002518C6" w14:paraId="23FA93D9" w14:textId="77777777">
      <w:r w:rsidRPr="17EC8BEC" w:rsidR="002518C6">
        <w:rPr>
          <w:lang w:val="es-ES"/>
        </w:rPr>
        <w:t xml:space="preserve">            &lt;crc&gt;1&lt;/crc&gt; &lt;!--- 1 es correcto, 2 incorrecto  --&gt;</w:t>
      </w:r>
    </w:p>
    <w:p w:rsidR="002518C6" w:rsidP="002518C6" w:rsidRDefault="002518C6" w14:paraId="5F06A0CE" w14:textId="77777777">
      <w:r>
        <w:t xml:space="preserve">      &lt;/Tarifa_Venta_1&gt;</w:t>
      </w:r>
    </w:p>
    <w:p w:rsidR="002518C6" w:rsidP="002518C6" w:rsidRDefault="002518C6" w14:paraId="1C53E8C9" w14:textId="77777777">
      <w:r>
        <w:t xml:space="preserve">      &lt;Tarifa_Venta_2&gt;</w:t>
      </w:r>
    </w:p>
    <w:p w:rsidR="002518C6" w:rsidP="002518C6" w:rsidRDefault="002518C6" w14:paraId="5A163AB7" w14:textId="77777777">
      <w:r w:rsidRPr="17EC8BEC" w:rsidR="002518C6">
        <w:rPr>
          <w:lang w:val="es-ES"/>
        </w:rPr>
        <w:t xml:space="preserve">            &lt;Porcentaje_IVA&gt;10&lt;/Porcentaje_IVA&gt;</w:t>
      </w:r>
    </w:p>
    <w:p w:rsidR="002518C6" w:rsidP="002518C6" w:rsidRDefault="002518C6" w14:paraId="21D75433" w14:textId="77777777">
      <w:r w:rsidRPr="17EC8BEC" w:rsidR="002518C6">
        <w:rPr>
          <w:lang w:val="es-ES"/>
        </w:rPr>
        <w:t xml:space="preserve">            &lt;Tipo_BaseImponible&gt;02h&lt;/Tipo_BaseImponible&gt;</w:t>
      </w:r>
    </w:p>
    <w:p w:rsidR="002518C6" w:rsidP="002518C6" w:rsidRDefault="002518C6" w14:paraId="5CC5FA93" w14:textId="77777777">
      <w:r w:rsidRPr="17EC8BEC" w:rsidR="002518C6">
        <w:rPr>
          <w:lang w:val="es-ES"/>
        </w:rPr>
        <w:t xml:space="preserve">            &lt;BaseImponible&gt;1&lt;/BaseImponible&gt;</w:t>
      </w:r>
    </w:p>
    <w:p w:rsidR="002518C6" w:rsidP="002518C6" w:rsidRDefault="002518C6" w14:paraId="322AAF45" w14:textId="77777777">
      <w:r w:rsidRPr="17EC8BEC" w:rsidR="002518C6">
        <w:rPr>
          <w:lang w:val="es-ES"/>
        </w:rPr>
        <w:t xml:space="preserve">            &lt;Tipo_UnidadIVA&gt;02h&lt;/Tipo_UnidadIVA&gt;</w:t>
      </w:r>
    </w:p>
    <w:p w:rsidR="002518C6" w:rsidP="002518C6" w:rsidRDefault="002518C6" w14:paraId="2A92CA0D" w14:textId="77777777">
      <w:r w:rsidRPr="17EC8BEC" w:rsidR="002518C6">
        <w:rPr>
          <w:lang w:val="es-ES"/>
        </w:rPr>
        <w:t xml:space="preserve">            &lt;ImporteIVA&gt;0&lt;/ImporteIVA&gt;</w:t>
      </w:r>
    </w:p>
    <w:p w:rsidR="002518C6" w:rsidP="002518C6" w:rsidRDefault="002518C6" w14:paraId="5C5E2259" w14:textId="77777777">
      <w:r w:rsidRPr="17EC8BEC" w:rsidR="002518C6">
        <w:rPr>
          <w:lang w:val="es-ES"/>
        </w:rPr>
        <w:t xml:space="preserve">            &lt;Tipo_Unidades&gt;02h&lt;/Tipo_Unidades&gt;</w:t>
      </w:r>
    </w:p>
    <w:p w:rsidR="002518C6" w:rsidP="002518C6" w:rsidRDefault="002518C6" w14:paraId="22589111" w14:textId="77777777">
      <w:r>
        <w:t xml:space="preserve">            &lt;Unidades&gt;1&lt;/Unidades&gt;</w:t>
      </w:r>
    </w:p>
    <w:p w:rsidR="002518C6" w:rsidP="002518C6" w:rsidRDefault="002518C6" w14:paraId="3AC1FFC2" w14:textId="77777777">
      <w:r w:rsidRPr="17EC8BEC" w:rsidR="002518C6">
        <w:rPr>
          <w:lang w:val="es-ES"/>
        </w:rPr>
        <w:t xml:space="preserve">            &lt;crc&gt;1&lt;/crc&gt; &lt;!--- 1 es correcto, 2 incorrecto  --&gt;</w:t>
      </w:r>
    </w:p>
    <w:p w:rsidR="002518C6" w:rsidP="002518C6" w:rsidRDefault="002518C6" w14:paraId="3F7D935D" w14:textId="77777777">
      <w:r>
        <w:t xml:space="preserve">      &lt;/Tarifa_Venta_2&gt;</w:t>
      </w:r>
    </w:p>
    <w:p w:rsidR="002518C6" w:rsidP="002518C6" w:rsidRDefault="002518C6" w14:paraId="4F8B211D" w14:textId="77777777">
      <w:r>
        <w:t xml:space="preserve">      &lt;Tarifa_Venta_3&gt;</w:t>
      </w:r>
    </w:p>
    <w:p w:rsidR="002518C6" w:rsidP="002518C6" w:rsidRDefault="002518C6" w14:paraId="27823692" w14:textId="77777777">
      <w:r w:rsidRPr="17EC8BEC" w:rsidR="002518C6">
        <w:rPr>
          <w:lang w:val="es-ES"/>
        </w:rPr>
        <w:t xml:space="preserve">            &lt;Porcentaje_IVA&gt;10&lt;/Porcentaje_IVA&gt;</w:t>
      </w:r>
    </w:p>
    <w:p w:rsidR="002518C6" w:rsidP="002518C6" w:rsidRDefault="002518C6" w14:paraId="49743B22" w14:textId="77777777">
      <w:r w:rsidRPr="17EC8BEC" w:rsidR="002518C6">
        <w:rPr>
          <w:lang w:val="es-ES"/>
        </w:rPr>
        <w:t xml:space="preserve">            &lt;Tipo_BaseImponible&gt;02h&lt;/Tipo_BaseImponible&gt;</w:t>
      </w:r>
    </w:p>
    <w:p w:rsidR="002518C6" w:rsidP="002518C6" w:rsidRDefault="002518C6" w14:paraId="0B0D54C2" w14:textId="77777777">
      <w:r w:rsidRPr="17EC8BEC" w:rsidR="002518C6">
        <w:rPr>
          <w:lang w:val="es-ES"/>
        </w:rPr>
        <w:t xml:space="preserve">            &lt;BaseImponible&gt;1&lt;/BaseImponible&gt;</w:t>
      </w:r>
    </w:p>
    <w:p w:rsidR="002518C6" w:rsidP="002518C6" w:rsidRDefault="002518C6" w14:paraId="19793BF2" w14:textId="77777777">
      <w:r w:rsidRPr="17EC8BEC" w:rsidR="002518C6">
        <w:rPr>
          <w:lang w:val="es-ES"/>
        </w:rPr>
        <w:t xml:space="preserve">            &lt;Tipo_UnidadIVA&gt;02h&lt;/Tipo_UnidadIVA&gt;</w:t>
      </w:r>
    </w:p>
    <w:p w:rsidR="002518C6" w:rsidP="002518C6" w:rsidRDefault="002518C6" w14:paraId="5AFD5F7F" w14:textId="77777777">
      <w:r w:rsidRPr="17EC8BEC" w:rsidR="002518C6">
        <w:rPr>
          <w:lang w:val="es-ES"/>
        </w:rPr>
        <w:t xml:space="preserve">            &lt;ImporteIVA&gt;0&lt;/ImporteIVA&gt;</w:t>
      </w:r>
    </w:p>
    <w:p w:rsidR="002518C6" w:rsidP="002518C6" w:rsidRDefault="002518C6" w14:paraId="454567E6" w14:textId="77777777">
      <w:r w:rsidRPr="17EC8BEC" w:rsidR="002518C6">
        <w:rPr>
          <w:lang w:val="es-ES"/>
        </w:rPr>
        <w:t xml:space="preserve">            &lt;Tipo_Unidades&gt;02h&lt;/Tipo_Unidades&gt;</w:t>
      </w:r>
    </w:p>
    <w:p w:rsidR="002518C6" w:rsidP="002518C6" w:rsidRDefault="002518C6" w14:paraId="12AFB774" w14:textId="77777777">
      <w:r>
        <w:t xml:space="preserve">            &lt;Unidades&gt;1&lt;/Unidades&gt;</w:t>
      </w:r>
    </w:p>
    <w:p w:rsidR="002518C6" w:rsidP="002518C6" w:rsidRDefault="002518C6" w14:paraId="7A1D88E5" w14:textId="77777777">
      <w:r w:rsidRPr="17EC8BEC" w:rsidR="002518C6">
        <w:rPr>
          <w:lang w:val="es-ES"/>
        </w:rPr>
        <w:t xml:space="preserve">            &lt;crc&gt;1&lt;/crc&gt; &lt;!--- 1 es correcto, 2 incorrecto  --&gt;</w:t>
      </w:r>
    </w:p>
    <w:p w:rsidR="002518C6" w:rsidP="002518C6" w:rsidRDefault="002518C6" w14:paraId="5A19BC64" w14:textId="77777777">
      <w:r>
        <w:t xml:space="preserve">      &lt;/Tarifa_Venta_3&gt;</w:t>
      </w:r>
    </w:p>
    <w:p w:rsidR="002518C6" w:rsidP="002518C6" w:rsidRDefault="002518C6" w14:paraId="285D2444" w14:textId="77777777">
      <w:r>
        <w:t xml:space="preserve">    &lt;/Perfil&gt;</w:t>
      </w:r>
    </w:p>
    <w:p w:rsidR="002518C6" w:rsidP="002518C6" w:rsidRDefault="002518C6" w14:paraId="184519AD" w14:textId="77777777">
      <w:r w:rsidRPr="17EC8BEC" w:rsidR="002518C6">
        <w:rPr>
          <w:lang w:val="es-ES"/>
        </w:rPr>
        <w:t xml:space="preserve">    &lt;Perfil Codigo="02h"&gt;</w:t>
      </w:r>
    </w:p>
    <w:p w:rsidR="002518C6" w:rsidP="002518C6" w:rsidRDefault="002518C6" w14:paraId="2DF6B493" w14:textId="77777777">
      <w:r w:rsidRPr="17EC8BEC" w:rsidR="002518C6">
        <w:rPr>
          <w:lang w:val="es-ES"/>
        </w:rPr>
        <w:t xml:space="preserve">      &lt;Perfil_Nombre&gt;Abono +65&lt;/Perfil_Nombre&gt;</w:t>
      </w:r>
    </w:p>
    <w:p w:rsidR="002518C6" w:rsidP="002518C6" w:rsidRDefault="002518C6" w14:paraId="6C7A441D" w14:textId="77777777">
      <w:r w:rsidRPr="17EC8BEC" w:rsidR="002518C6">
        <w:rPr>
          <w:lang w:val="es-ES"/>
        </w:rPr>
        <w:t xml:space="preserve">      &lt;Empresa_Propietaria_Perfil&gt;01h&lt;/Empresa_Propietaria_Perfil&gt;</w:t>
      </w:r>
    </w:p>
    <w:p w:rsidR="002518C6" w:rsidP="002518C6" w:rsidRDefault="002518C6" w14:paraId="29940F23" w14:textId="77777777">
      <w:r>
        <w:t xml:space="preserve">      &lt;Tarifa_Venta_1&gt;</w:t>
      </w:r>
    </w:p>
    <w:p w:rsidR="002518C6" w:rsidP="002518C6" w:rsidRDefault="002518C6" w14:paraId="30157C45" w14:textId="77777777">
      <w:r w:rsidRPr="17EC8BEC" w:rsidR="002518C6">
        <w:rPr>
          <w:lang w:val="es-ES"/>
        </w:rPr>
        <w:t xml:space="preserve">            &lt;Porcentaje_IVA&gt;10&lt;/Porcentaje_IVA&gt;</w:t>
      </w:r>
    </w:p>
    <w:p w:rsidR="002518C6" w:rsidP="002518C6" w:rsidRDefault="002518C6" w14:paraId="434D32A4" w14:textId="77777777">
      <w:r w:rsidRPr="17EC8BEC" w:rsidR="002518C6">
        <w:rPr>
          <w:lang w:val="es-ES"/>
        </w:rPr>
        <w:t xml:space="preserve">            &lt;Tipo_BaseImponible&gt;02h&lt;/Tipo_BaseImponible&gt;</w:t>
      </w:r>
    </w:p>
    <w:p w:rsidR="002518C6" w:rsidP="002518C6" w:rsidRDefault="002518C6" w14:paraId="039C93AD" w14:textId="77777777">
      <w:r w:rsidRPr="17EC8BEC" w:rsidR="002518C6">
        <w:rPr>
          <w:lang w:val="es-ES"/>
        </w:rPr>
        <w:t xml:space="preserve">            &lt;BaseImponible&gt;1&lt;/BaseImponible&gt;</w:t>
      </w:r>
    </w:p>
    <w:p w:rsidR="002518C6" w:rsidP="002518C6" w:rsidRDefault="002518C6" w14:paraId="28D9FC03" w14:textId="77777777">
      <w:r w:rsidRPr="17EC8BEC" w:rsidR="002518C6">
        <w:rPr>
          <w:lang w:val="es-ES"/>
        </w:rPr>
        <w:t xml:space="preserve">            &lt;Tipo_UnidadIVA&gt;02h&lt;/Tipo_UnidadIVA&gt;</w:t>
      </w:r>
    </w:p>
    <w:p w:rsidR="002518C6" w:rsidP="002518C6" w:rsidRDefault="002518C6" w14:paraId="4DA5C05A" w14:textId="77777777">
      <w:r w:rsidRPr="17EC8BEC" w:rsidR="002518C6">
        <w:rPr>
          <w:lang w:val="es-ES"/>
        </w:rPr>
        <w:t xml:space="preserve">            &lt;ImporteIVA&gt;0&lt;/ImporteIVA&gt;</w:t>
      </w:r>
    </w:p>
    <w:p w:rsidR="002518C6" w:rsidP="002518C6" w:rsidRDefault="002518C6" w14:paraId="6AD11E8D" w14:textId="77777777">
      <w:r w:rsidRPr="17EC8BEC" w:rsidR="002518C6">
        <w:rPr>
          <w:lang w:val="es-ES"/>
        </w:rPr>
        <w:t xml:space="preserve">            &lt;Tipo_Unidades&gt;02h&lt;/Tipo_Unidades&gt;</w:t>
      </w:r>
    </w:p>
    <w:p w:rsidR="002518C6" w:rsidP="002518C6" w:rsidRDefault="002518C6" w14:paraId="738DE99A" w14:textId="77777777">
      <w:r>
        <w:t xml:space="preserve">            &lt;Unidades&gt;1&lt;/Unidades&gt;</w:t>
      </w:r>
    </w:p>
    <w:p w:rsidR="002518C6" w:rsidP="002518C6" w:rsidRDefault="002518C6" w14:paraId="2647A5D1" w14:textId="77777777">
      <w:r w:rsidRPr="17EC8BEC" w:rsidR="002518C6">
        <w:rPr>
          <w:lang w:val="es-ES"/>
        </w:rPr>
        <w:t xml:space="preserve">            &lt;crc&gt;1&lt;/crc&gt; &lt;!--- 1 es correcto, 2 incorrecto  --&gt;</w:t>
      </w:r>
    </w:p>
    <w:p w:rsidR="002518C6" w:rsidP="002518C6" w:rsidRDefault="002518C6" w14:paraId="25B119EB" w14:textId="77777777">
      <w:r>
        <w:t xml:space="preserve">      &lt;/Tarifa_Venta_1&gt;</w:t>
      </w:r>
    </w:p>
    <w:p w:rsidR="002518C6" w:rsidP="002518C6" w:rsidRDefault="002518C6" w14:paraId="163C21CB" w14:textId="77777777">
      <w:r>
        <w:t xml:space="preserve">      &lt;Tarifa_Venta_2&gt;</w:t>
      </w:r>
    </w:p>
    <w:p w:rsidR="002518C6" w:rsidP="002518C6" w:rsidRDefault="002518C6" w14:paraId="1BE91EEC" w14:textId="77777777">
      <w:r w:rsidRPr="17EC8BEC" w:rsidR="002518C6">
        <w:rPr>
          <w:lang w:val="es-ES"/>
        </w:rPr>
        <w:t xml:space="preserve">            &lt;Porcentaje_IVA&gt;10&lt;/Porcentaje_IVA&gt;</w:t>
      </w:r>
    </w:p>
    <w:p w:rsidR="002518C6" w:rsidP="002518C6" w:rsidRDefault="002518C6" w14:paraId="595403B9" w14:textId="77777777">
      <w:r w:rsidRPr="17EC8BEC" w:rsidR="002518C6">
        <w:rPr>
          <w:lang w:val="es-ES"/>
        </w:rPr>
        <w:t xml:space="preserve">            &lt;Tipo_BaseImponible&gt;02h&lt;/Tipo_BaseImponible&gt;</w:t>
      </w:r>
    </w:p>
    <w:p w:rsidR="002518C6" w:rsidP="002518C6" w:rsidRDefault="002518C6" w14:paraId="071FAEB2" w14:textId="77777777">
      <w:r w:rsidRPr="17EC8BEC" w:rsidR="002518C6">
        <w:rPr>
          <w:lang w:val="es-ES"/>
        </w:rPr>
        <w:t xml:space="preserve">            &lt;BaseImponible&gt;1&lt;/BaseImponible&gt;</w:t>
      </w:r>
    </w:p>
    <w:p w:rsidR="002518C6" w:rsidP="002518C6" w:rsidRDefault="002518C6" w14:paraId="657D9803" w14:textId="77777777">
      <w:r w:rsidRPr="17EC8BEC" w:rsidR="002518C6">
        <w:rPr>
          <w:lang w:val="es-ES"/>
        </w:rPr>
        <w:t xml:space="preserve">            &lt;Tipo_UnidadIVA&gt;02h&lt;/Tipo_UnidadIVA&gt;</w:t>
      </w:r>
    </w:p>
    <w:p w:rsidR="002518C6" w:rsidP="002518C6" w:rsidRDefault="002518C6" w14:paraId="1E3D9185" w14:textId="77777777">
      <w:r w:rsidRPr="17EC8BEC" w:rsidR="002518C6">
        <w:rPr>
          <w:lang w:val="es-ES"/>
        </w:rPr>
        <w:t xml:space="preserve">            &lt;ImporteIVA&gt;0&lt;/ImporteIVA&gt;</w:t>
      </w:r>
    </w:p>
    <w:p w:rsidR="002518C6" w:rsidP="002518C6" w:rsidRDefault="002518C6" w14:paraId="3B045A68" w14:textId="77777777">
      <w:r w:rsidRPr="17EC8BEC" w:rsidR="002518C6">
        <w:rPr>
          <w:lang w:val="es-ES"/>
        </w:rPr>
        <w:t xml:space="preserve">            &lt;Tipo_Unidades&gt;02h&lt;/Tipo_Unidades&gt;</w:t>
      </w:r>
    </w:p>
    <w:p w:rsidR="002518C6" w:rsidP="002518C6" w:rsidRDefault="002518C6" w14:paraId="310D1F60" w14:textId="77777777">
      <w:r>
        <w:t xml:space="preserve">            &lt;Unidades&gt;1&lt;/Unidades&gt;</w:t>
      </w:r>
    </w:p>
    <w:p w:rsidR="002518C6" w:rsidP="002518C6" w:rsidRDefault="002518C6" w14:paraId="5F796650" w14:textId="77777777">
      <w:r w:rsidRPr="17EC8BEC" w:rsidR="002518C6">
        <w:rPr>
          <w:lang w:val="es-ES"/>
        </w:rPr>
        <w:t xml:space="preserve">            &lt;crc&gt;1&lt;/crc&gt; &lt;!--- 1 es correcto, 2 incorrecto  --&gt;</w:t>
      </w:r>
    </w:p>
    <w:p w:rsidR="002518C6" w:rsidP="002518C6" w:rsidRDefault="002518C6" w14:paraId="4F56ECFE" w14:textId="77777777">
      <w:r>
        <w:t xml:space="preserve">      &lt;/Tarifa_Venta_2&gt;</w:t>
      </w:r>
    </w:p>
    <w:p w:rsidR="002518C6" w:rsidP="002518C6" w:rsidRDefault="002518C6" w14:paraId="54CEB59F" w14:textId="77777777">
      <w:r>
        <w:t xml:space="preserve">      &lt;Tarifa_Venta_3&gt;</w:t>
      </w:r>
    </w:p>
    <w:p w:rsidR="002518C6" w:rsidP="002518C6" w:rsidRDefault="002518C6" w14:paraId="191A7D70" w14:textId="77777777">
      <w:r w:rsidRPr="17EC8BEC" w:rsidR="002518C6">
        <w:rPr>
          <w:lang w:val="es-ES"/>
        </w:rPr>
        <w:t xml:space="preserve">            &lt;Porcentaje_IVA&gt;10&lt;/Porcentaje_IVA&gt;</w:t>
      </w:r>
    </w:p>
    <w:p w:rsidR="002518C6" w:rsidP="002518C6" w:rsidRDefault="002518C6" w14:paraId="284B0203" w14:textId="77777777">
      <w:r w:rsidRPr="17EC8BEC" w:rsidR="002518C6">
        <w:rPr>
          <w:lang w:val="es-ES"/>
        </w:rPr>
        <w:t xml:space="preserve">            &lt;Tipo_BaseImponible&gt;02h&lt;/Tipo_BaseImponible&gt;</w:t>
      </w:r>
    </w:p>
    <w:p w:rsidR="002518C6" w:rsidP="002518C6" w:rsidRDefault="002518C6" w14:paraId="6098FC23" w14:textId="77777777">
      <w:r w:rsidRPr="17EC8BEC" w:rsidR="002518C6">
        <w:rPr>
          <w:lang w:val="es-ES"/>
        </w:rPr>
        <w:t xml:space="preserve">            &lt;BaseImponible&gt;1&lt;/BaseImponible&gt;</w:t>
      </w:r>
    </w:p>
    <w:p w:rsidR="002518C6" w:rsidP="002518C6" w:rsidRDefault="002518C6" w14:paraId="680DBCC1" w14:textId="77777777">
      <w:r w:rsidRPr="17EC8BEC" w:rsidR="002518C6">
        <w:rPr>
          <w:lang w:val="es-ES"/>
        </w:rPr>
        <w:t xml:space="preserve">            &lt;Tipo_UnidadIVA&gt;02h&lt;/Tipo_UnidadIVA&gt;</w:t>
      </w:r>
    </w:p>
    <w:p w:rsidR="002518C6" w:rsidP="002518C6" w:rsidRDefault="002518C6" w14:paraId="720F237C" w14:textId="77777777">
      <w:r w:rsidRPr="17EC8BEC" w:rsidR="002518C6">
        <w:rPr>
          <w:lang w:val="es-ES"/>
        </w:rPr>
        <w:t xml:space="preserve">            &lt;ImporteIVA&gt;0&lt;/ImporteIVA&gt;</w:t>
      </w:r>
    </w:p>
    <w:p w:rsidR="002518C6" w:rsidP="002518C6" w:rsidRDefault="002518C6" w14:paraId="49D1310D" w14:textId="77777777">
      <w:r w:rsidRPr="17EC8BEC" w:rsidR="002518C6">
        <w:rPr>
          <w:lang w:val="es-ES"/>
        </w:rPr>
        <w:t xml:space="preserve">            &lt;Tipo_Unidades&gt;02h&lt;/Tipo_Unidades&gt;</w:t>
      </w:r>
    </w:p>
    <w:p w:rsidR="002518C6" w:rsidP="002518C6" w:rsidRDefault="002518C6" w14:paraId="795393DD" w14:textId="77777777">
      <w:r>
        <w:t xml:space="preserve">            &lt;Unidades&gt;1&lt;/Unidades&gt;</w:t>
      </w:r>
    </w:p>
    <w:p w:rsidR="002518C6" w:rsidP="002518C6" w:rsidRDefault="002518C6" w14:paraId="165C84D1" w14:textId="77777777">
      <w:r w:rsidRPr="17EC8BEC" w:rsidR="002518C6">
        <w:rPr>
          <w:lang w:val="es-ES"/>
        </w:rPr>
        <w:t xml:space="preserve">            &lt;crc&gt;1&lt;/crc&gt; &lt;!--- 1 es correcto, 2 incorrecto  --&gt;</w:t>
      </w:r>
    </w:p>
    <w:p w:rsidR="002518C6" w:rsidP="002518C6" w:rsidRDefault="002518C6" w14:paraId="765FFF65" w14:textId="77777777">
      <w:r>
        <w:t xml:space="preserve">      &lt;/Tarifa_Venta_3&gt;</w:t>
      </w:r>
    </w:p>
    <w:p w:rsidR="002518C6" w:rsidP="002518C6" w:rsidRDefault="002518C6" w14:paraId="5BD5ABBE" w14:textId="77777777">
      <w:r>
        <w:t xml:space="preserve">    &lt;/Perfil&gt;</w:t>
      </w:r>
    </w:p>
    <w:p w:rsidR="002518C6" w:rsidP="002518C6" w:rsidRDefault="002518C6" w14:paraId="2F2A8126" w14:textId="77777777">
      <w:r w:rsidRPr="17EC8BEC" w:rsidR="002518C6">
        <w:rPr>
          <w:lang w:val="es-ES"/>
        </w:rPr>
        <w:t xml:space="preserve">    &lt;Perfil Codigo="03h"&gt;</w:t>
      </w:r>
    </w:p>
    <w:p w:rsidR="002518C6" w:rsidP="002518C6" w:rsidRDefault="002518C6" w14:paraId="0CA96294" w14:textId="77777777">
      <w:r w:rsidRPr="17EC8BEC" w:rsidR="002518C6">
        <w:rPr>
          <w:lang w:val="es-ES"/>
        </w:rPr>
        <w:t xml:space="preserve">      &lt;Perfil_Nombre&gt;JOVEN&lt;/Perfil_Nombre&gt;</w:t>
      </w:r>
    </w:p>
    <w:p w:rsidR="002518C6" w:rsidP="002518C6" w:rsidRDefault="002518C6" w14:paraId="59377E16" w14:textId="77777777">
      <w:r w:rsidRPr="17EC8BEC" w:rsidR="002518C6">
        <w:rPr>
          <w:lang w:val="es-ES"/>
        </w:rPr>
        <w:t xml:space="preserve">      &lt;Empresa_Propietaria_Perfil&gt;03h&lt;/Empresa_Propietaria_Perfil&gt;</w:t>
      </w:r>
    </w:p>
    <w:p w:rsidR="002518C6" w:rsidP="002518C6" w:rsidRDefault="002518C6" w14:paraId="40ED0648" w14:textId="77777777">
      <w:r>
        <w:t xml:space="preserve">      &lt;Tarifa_Venta_1&gt;</w:t>
      </w:r>
    </w:p>
    <w:p w:rsidR="002518C6" w:rsidP="002518C6" w:rsidRDefault="002518C6" w14:paraId="6016CE66" w14:textId="77777777">
      <w:r w:rsidRPr="17EC8BEC" w:rsidR="002518C6">
        <w:rPr>
          <w:lang w:val="es-ES"/>
        </w:rPr>
        <w:t xml:space="preserve">            &lt;Porcentaje_IVA&gt;10&lt;/Porcentaje_IVA&gt;</w:t>
      </w:r>
    </w:p>
    <w:p w:rsidR="002518C6" w:rsidP="002518C6" w:rsidRDefault="002518C6" w14:paraId="65F8FB84" w14:textId="77777777">
      <w:r w:rsidRPr="17EC8BEC" w:rsidR="002518C6">
        <w:rPr>
          <w:lang w:val="es-ES"/>
        </w:rPr>
        <w:t xml:space="preserve">            &lt;Tipo_BaseImponible&gt;02h&lt;/Tipo_BaseImponible&gt;</w:t>
      </w:r>
    </w:p>
    <w:p w:rsidR="002518C6" w:rsidP="002518C6" w:rsidRDefault="002518C6" w14:paraId="1BD5D657" w14:textId="77777777">
      <w:r w:rsidRPr="17EC8BEC" w:rsidR="002518C6">
        <w:rPr>
          <w:lang w:val="es-ES"/>
        </w:rPr>
        <w:t xml:space="preserve">            &lt;BaseImponible&gt;1&lt;/BaseImponible&gt;</w:t>
      </w:r>
    </w:p>
    <w:p w:rsidR="002518C6" w:rsidP="002518C6" w:rsidRDefault="002518C6" w14:paraId="758C83D8" w14:textId="77777777">
      <w:r w:rsidRPr="17EC8BEC" w:rsidR="002518C6">
        <w:rPr>
          <w:lang w:val="es-ES"/>
        </w:rPr>
        <w:t xml:space="preserve">            &lt;Tipo_UnidadIVA&gt;02h&lt;/Tipo_UnidadIVA&gt;</w:t>
      </w:r>
    </w:p>
    <w:p w:rsidR="002518C6" w:rsidP="002518C6" w:rsidRDefault="002518C6" w14:paraId="2AAAF72C" w14:textId="77777777">
      <w:r w:rsidRPr="17EC8BEC" w:rsidR="002518C6">
        <w:rPr>
          <w:lang w:val="es-ES"/>
        </w:rPr>
        <w:t xml:space="preserve">            &lt;ImporteIVA&gt;0&lt;/ImporteIVA&gt;</w:t>
      </w:r>
    </w:p>
    <w:p w:rsidR="002518C6" w:rsidP="002518C6" w:rsidRDefault="002518C6" w14:paraId="7BD916A4" w14:textId="77777777">
      <w:r w:rsidRPr="17EC8BEC" w:rsidR="002518C6">
        <w:rPr>
          <w:lang w:val="es-ES"/>
        </w:rPr>
        <w:t xml:space="preserve">            &lt;Tipo_Unidades&gt;02h&lt;/Tipo_Unidades&gt;</w:t>
      </w:r>
    </w:p>
    <w:p w:rsidR="002518C6" w:rsidP="002518C6" w:rsidRDefault="002518C6" w14:paraId="5246929B" w14:textId="77777777">
      <w:r>
        <w:t xml:space="preserve">            &lt;Unidades&gt;1&lt;/Unidades&gt;</w:t>
      </w:r>
    </w:p>
    <w:p w:rsidR="002518C6" w:rsidP="002518C6" w:rsidRDefault="002518C6" w14:paraId="7873160D" w14:textId="77777777">
      <w:r w:rsidRPr="17EC8BEC" w:rsidR="002518C6">
        <w:rPr>
          <w:lang w:val="es-ES"/>
        </w:rPr>
        <w:t xml:space="preserve">            &lt;crc&gt;1&lt;/crc&gt; &lt;!--- 1 es correcto, 2 incorrecto  --&gt;</w:t>
      </w:r>
    </w:p>
    <w:p w:rsidR="002518C6" w:rsidP="002518C6" w:rsidRDefault="002518C6" w14:paraId="7221F771" w14:textId="77777777">
      <w:r>
        <w:t xml:space="preserve">      &lt;/Tarifa_Venta_1&gt;</w:t>
      </w:r>
    </w:p>
    <w:p w:rsidR="002518C6" w:rsidP="002518C6" w:rsidRDefault="002518C6" w14:paraId="1C1E9AAC" w14:textId="77777777">
      <w:r>
        <w:t xml:space="preserve">      &lt;Tarifa_Venta_2&gt;</w:t>
      </w:r>
    </w:p>
    <w:p w:rsidR="002518C6" w:rsidP="002518C6" w:rsidRDefault="002518C6" w14:paraId="5D206C42" w14:textId="77777777">
      <w:r w:rsidRPr="17EC8BEC" w:rsidR="002518C6">
        <w:rPr>
          <w:lang w:val="es-ES"/>
        </w:rPr>
        <w:t xml:space="preserve">            &lt;Porcentaje_IVA&gt;10&lt;/Porcentaje_IVA&gt;</w:t>
      </w:r>
    </w:p>
    <w:p w:rsidR="002518C6" w:rsidP="002518C6" w:rsidRDefault="002518C6" w14:paraId="3FE60D86" w14:textId="77777777">
      <w:r w:rsidRPr="17EC8BEC" w:rsidR="002518C6">
        <w:rPr>
          <w:lang w:val="es-ES"/>
        </w:rPr>
        <w:t xml:space="preserve">            &lt;Tipo_BaseImponible&gt;02h&lt;/Tipo_BaseImponible&gt;</w:t>
      </w:r>
    </w:p>
    <w:p w:rsidR="002518C6" w:rsidP="002518C6" w:rsidRDefault="002518C6" w14:paraId="77A19695" w14:textId="77777777">
      <w:r w:rsidRPr="17EC8BEC" w:rsidR="002518C6">
        <w:rPr>
          <w:lang w:val="es-ES"/>
        </w:rPr>
        <w:t xml:space="preserve">            &lt;BaseImponible&gt;1&lt;/BaseImponible&gt;</w:t>
      </w:r>
    </w:p>
    <w:p w:rsidR="002518C6" w:rsidP="002518C6" w:rsidRDefault="002518C6" w14:paraId="0D1AC838" w14:textId="77777777">
      <w:r w:rsidRPr="17EC8BEC" w:rsidR="002518C6">
        <w:rPr>
          <w:lang w:val="es-ES"/>
        </w:rPr>
        <w:t xml:space="preserve">            &lt;Tipo_UnidadIVA&gt;02h&lt;/Tipo_UnidadIVA&gt;</w:t>
      </w:r>
    </w:p>
    <w:p w:rsidR="002518C6" w:rsidP="002518C6" w:rsidRDefault="002518C6" w14:paraId="577FCA02" w14:textId="77777777">
      <w:r w:rsidRPr="17EC8BEC" w:rsidR="002518C6">
        <w:rPr>
          <w:lang w:val="es-ES"/>
        </w:rPr>
        <w:t xml:space="preserve">            &lt;ImporteIVA&gt;0&lt;/ImporteIVA&gt;</w:t>
      </w:r>
    </w:p>
    <w:p w:rsidR="002518C6" w:rsidP="002518C6" w:rsidRDefault="002518C6" w14:paraId="5C759B5F" w14:textId="77777777">
      <w:r w:rsidRPr="17EC8BEC" w:rsidR="002518C6">
        <w:rPr>
          <w:lang w:val="es-ES"/>
        </w:rPr>
        <w:t xml:space="preserve">            &lt;Tipo_Unidades&gt;02h&lt;/Tipo_Unidades&gt;</w:t>
      </w:r>
    </w:p>
    <w:p w:rsidR="002518C6" w:rsidP="002518C6" w:rsidRDefault="002518C6" w14:paraId="26D673E4" w14:textId="77777777">
      <w:r>
        <w:t xml:space="preserve">            &lt;Unidades&gt;1&lt;/Unidades&gt;</w:t>
      </w:r>
    </w:p>
    <w:p w:rsidR="002518C6" w:rsidP="002518C6" w:rsidRDefault="002518C6" w14:paraId="0C28A648" w14:textId="77777777">
      <w:r w:rsidRPr="17EC8BEC" w:rsidR="002518C6">
        <w:rPr>
          <w:lang w:val="es-ES"/>
        </w:rPr>
        <w:t xml:space="preserve">            &lt;crc&gt;1&lt;/crc&gt; &lt;!--- 1 es correcto, 2 incorrecto  --&gt;</w:t>
      </w:r>
    </w:p>
    <w:p w:rsidR="002518C6" w:rsidP="002518C6" w:rsidRDefault="002518C6" w14:paraId="0E7FD154" w14:textId="77777777">
      <w:r>
        <w:t xml:space="preserve">      &lt;/Tarifa_Venta_2&gt;</w:t>
      </w:r>
    </w:p>
    <w:p w:rsidR="002518C6" w:rsidP="002518C6" w:rsidRDefault="002518C6" w14:paraId="588E4DB2" w14:textId="77777777">
      <w:r>
        <w:t xml:space="preserve">      &lt;Tarifa_Venta_3&gt;</w:t>
      </w:r>
    </w:p>
    <w:p w:rsidR="002518C6" w:rsidP="002518C6" w:rsidRDefault="002518C6" w14:paraId="664778C2" w14:textId="77777777">
      <w:r w:rsidRPr="17EC8BEC" w:rsidR="002518C6">
        <w:rPr>
          <w:lang w:val="es-ES"/>
        </w:rPr>
        <w:t xml:space="preserve">            &lt;Porcentaje_IVA&gt;10&lt;/Porcentaje_IVA&gt;</w:t>
      </w:r>
    </w:p>
    <w:p w:rsidR="002518C6" w:rsidP="002518C6" w:rsidRDefault="002518C6" w14:paraId="5EF0952C" w14:textId="77777777">
      <w:r w:rsidRPr="17EC8BEC" w:rsidR="002518C6">
        <w:rPr>
          <w:lang w:val="es-ES"/>
        </w:rPr>
        <w:t xml:space="preserve">            &lt;Tipo_BaseImponible&gt;02h&lt;/Tipo_BaseImponible&gt;</w:t>
      </w:r>
    </w:p>
    <w:p w:rsidR="002518C6" w:rsidP="002518C6" w:rsidRDefault="002518C6" w14:paraId="4E97AC00" w14:textId="77777777">
      <w:r w:rsidRPr="17EC8BEC" w:rsidR="002518C6">
        <w:rPr>
          <w:lang w:val="es-ES"/>
        </w:rPr>
        <w:t xml:space="preserve">            &lt;BaseImponible&gt;1&lt;/BaseImponible&gt;</w:t>
      </w:r>
    </w:p>
    <w:p w:rsidR="002518C6" w:rsidP="002518C6" w:rsidRDefault="002518C6" w14:paraId="2BAE4EDF" w14:textId="77777777">
      <w:r w:rsidRPr="17EC8BEC" w:rsidR="002518C6">
        <w:rPr>
          <w:lang w:val="es-ES"/>
        </w:rPr>
        <w:t xml:space="preserve">            &lt;Tipo_UnidadIVA&gt;02h&lt;/Tipo_UnidadIVA&gt;</w:t>
      </w:r>
    </w:p>
    <w:p w:rsidR="002518C6" w:rsidP="002518C6" w:rsidRDefault="002518C6" w14:paraId="591496CE" w14:textId="77777777">
      <w:r w:rsidRPr="17EC8BEC" w:rsidR="002518C6">
        <w:rPr>
          <w:lang w:val="es-ES"/>
        </w:rPr>
        <w:t xml:space="preserve">            &lt;ImporteIVA&gt;0&lt;/ImporteIVA&gt;</w:t>
      </w:r>
    </w:p>
    <w:p w:rsidR="002518C6" w:rsidP="002518C6" w:rsidRDefault="002518C6" w14:paraId="05EA35DB" w14:textId="77777777">
      <w:r w:rsidRPr="17EC8BEC" w:rsidR="002518C6">
        <w:rPr>
          <w:lang w:val="es-ES"/>
        </w:rPr>
        <w:t xml:space="preserve">            &lt;Tipo_Unidades&gt;02h&lt;/Tipo_Unidades&gt;</w:t>
      </w:r>
    </w:p>
    <w:p w:rsidR="002518C6" w:rsidP="002518C6" w:rsidRDefault="002518C6" w14:paraId="0520BDF2" w14:textId="77777777">
      <w:r>
        <w:t xml:space="preserve">            &lt;Unidades&gt;1&lt;/Unidades&gt;</w:t>
      </w:r>
    </w:p>
    <w:p w:rsidR="002518C6" w:rsidP="002518C6" w:rsidRDefault="002518C6" w14:paraId="5423A6E8" w14:textId="77777777">
      <w:r w:rsidRPr="17EC8BEC" w:rsidR="002518C6">
        <w:rPr>
          <w:lang w:val="es-ES"/>
        </w:rPr>
        <w:t xml:space="preserve">            &lt;crc&gt;1&lt;/crc&gt; &lt;!--- 1 es correcto, 2 incorrecto  --&gt;</w:t>
      </w:r>
    </w:p>
    <w:p w:rsidR="002518C6" w:rsidP="002518C6" w:rsidRDefault="002518C6" w14:paraId="76C702BF" w14:textId="77777777">
      <w:r>
        <w:t xml:space="preserve">      &lt;/Tarifa_Venta_3&gt;</w:t>
      </w:r>
    </w:p>
    <w:p w:rsidR="002518C6" w:rsidP="002518C6" w:rsidRDefault="002518C6" w14:paraId="4BC14BE0" w14:textId="77777777">
      <w:r>
        <w:t xml:space="preserve">    &lt;/Perfil&gt;</w:t>
      </w:r>
    </w:p>
    <w:p w:rsidR="002518C6" w:rsidP="002518C6" w:rsidRDefault="002518C6" w14:paraId="5188BF31" w14:textId="77777777">
      <w:r>
        <w:t xml:space="preserve">  &lt;/Colectivo&gt;</w:t>
      </w:r>
    </w:p>
    <w:p w:rsidRPr="002518C6" w:rsidR="002518C6" w:rsidP="002518C6" w:rsidRDefault="002518C6" w14:paraId="7FA20623" w14:textId="061BAD72">
      <w:r>
        <w:t xml:space="preserve"> &lt;/Titulo&gt;</w:t>
      </w:r>
    </w:p>
    <w:p w:rsidRPr="002C4972" w:rsidR="00477A99" w:rsidP="00635140" w:rsidRDefault="00FF2FBB" w14:paraId="40B8D9DA" w14:textId="7A01FE85">
      <w:r w:rsidRPr="00BD7052">
        <w:rPr>
          <w:b/>
        </w:rPr>
        <w:t>NOTA:</w:t>
      </w:r>
      <w:r>
        <w:t xml:space="preserve"> en la primera distribución del fichero de venta de títulos no se modificarán los títulos existentes, seguirán teniendo los colectivos con discapacidad, aunque no se tengan en cuenta a partir del 1 de enero de 2025. </w:t>
      </w:r>
    </w:p>
    <w:sectPr w:rsidRPr="002C4972" w:rsidR="00477A99" w:rsidSect="009C0550">
      <w:headerReference w:type="default" r:id="rId11"/>
      <w:pgSz w:w="11906" w:h="16838" w:orient="portrait"/>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B92" w:rsidP="00C05F8A" w:rsidRDefault="00501B92" w14:paraId="7A42992D" w14:textId="77777777">
      <w:pPr>
        <w:spacing w:line="240" w:lineRule="auto"/>
      </w:pPr>
      <w:r>
        <w:separator/>
      </w:r>
    </w:p>
  </w:endnote>
  <w:endnote w:type="continuationSeparator" w:id="0">
    <w:p w:rsidR="00501B92" w:rsidP="00C05F8A" w:rsidRDefault="00501B92" w14:paraId="3031350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B92" w:rsidP="00C05F8A" w:rsidRDefault="00501B92" w14:paraId="670FA010" w14:textId="77777777">
      <w:pPr>
        <w:spacing w:line="240" w:lineRule="auto"/>
      </w:pPr>
      <w:r>
        <w:separator/>
      </w:r>
    </w:p>
  </w:footnote>
  <w:footnote w:type="continuationSeparator" w:id="0">
    <w:p w:rsidR="00501B92" w:rsidP="00C05F8A" w:rsidRDefault="00501B92" w14:paraId="08B8EC79"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046888" w:rsidP="00923050" w:rsidRDefault="00046888" w14:paraId="75E4689B" w14:textId="77777777">
    <w:pPr>
      <w:pStyle w:val="Encabezado"/>
    </w:pPr>
    <w:r>
      <w:rPr>
        <w:noProof/>
        <w:lang w:val="es-ES"/>
      </w:rPr>
      <w:drawing>
        <wp:anchor distT="0" distB="0" distL="114300" distR="114300" simplePos="0" relativeHeight="251665408" behindDoc="0" locked="0" layoutInCell="1" allowOverlap="1" wp14:anchorId="6854252E" wp14:editId="7F23431A">
          <wp:simplePos x="0" y="0"/>
          <wp:positionH relativeFrom="column">
            <wp:posOffset>-81280</wp:posOffset>
          </wp:positionH>
          <wp:positionV relativeFrom="paragraph">
            <wp:posOffset>-88265</wp:posOffset>
          </wp:positionV>
          <wp:extent cx="5745480" cy="876935"/>
          <wp:effectExtent l="0" t="0" r="7620" b="0"/>
          <wp:wrapNone/>
          <wp:docPr id="29" name="Imagen 29" descr="Cab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27" descr="CabGener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876935"/>
                  </a:xfrm>
                  <a:prstGeom prst="rect">
                    <a:avLst/>
                  </a:prstGeom>
                  <a:noFill/>
                  <a:ln>
                    <a:noFill/>
                  </a:ln>
                </pic:spPr>
              </pic:pic>
            </a:graphicData>
          </a:graphic>
        </wp:anchor>
      </w:drawing>
    </w:r>
    <w:r>
      <w:rPr>
        <w:noProof/>
        <w:lang w:val="es-ES"/>
      </w:rPr>
      <w:drawing>
        <wp:anchor distT="0" distB="0" distL="114300" distR="114300" simplePos="0" relativeHeight="251666432" behindDoc="0" locked="0" layoutInCell="1" allowOverlap="1" wp14:anchorId="06D24425" wp14:editId="4B8CF11E">
          <wp:simplePos x="0" y="0"/>
          <wp:positionH relativeFrom="margin">
            <wp:posOffset>-163286</wp:posOffset>
          </wp:positionH>
          <wp:positionV relativeFrom="paragraph">
            <wp:posOffset>89898</wp:posOffset>
          </wp:positionV>
          <wp:extent cx="2336612" cy="575974"/>
          <wp:effectExtent l="0" t="0" r="698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2" cstate="print">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336612" cy="575974"/>
                  </a:xfrm>
                  <a:prstGeom prst="rect">
                    <a:avLst/>
                  </a:prstGeom>
                  <a:noFill/>
                  <a:extLst/>
                </pic:spPr>
              </pic:pic>
            </a:graphicData>
          </a:graphic>
        </wp:anchor>
      </w:drawing>
    </w:r>
  </w:p>
  <w:p w:rsidR="00046888" w:rsidP="00923050" w:rsidRDefault="00046888" w14:paraId="568E07E8" w14:textId="77777777">
    <w:pPr>
      <w:pStyle w:val="Encabezado"/>
    </w:pPr>
  </w:p>
  <w:p w:rsidR="00046888" w:rsidP="00923050" w:rsidRDefault="00046888" w14:paraId="21D22407" w14:textId="77777777">
    <w:pPr>
      <w:pStyle w:val="Encabezado"/>
    </w:pPr>
  </w:p>
  <w:p w:rsidR="00046888" w:rsidP="00923050" w:rsidRDefault="00046888" w14:paraId="15BCE4BB" w14:textId="77777777">
    <w:pPr>
      <w:pStyle w:val="Encabezado"/>
    </w:pPr>
  </w:p>
  <w:p w:rsidR="00046888" w:rsidP="00923050" w:rsidRDefault="00046888" w14:paraId="0A9F98A7" w14:textId="77777777">
    <w:pPr>
      <w:pStyle w:val="Encabezado"/>
    </w:pPr>
  </w:p>
  <w:p w:rsidRPr="00923050" w:rsidR="00046888" w:rsidP="00923050" w:rsidRDefault="00046888" w14:paraId="27AFF36B"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0273"/>
    <w:multiLevelType w:val="hybridMultilevel"/>
    <w:tmpl w:val="C9CC3A68"/>
    <w:lvl w:ilvl="0" w:tplc="DA56D8AC">
      <w:start w:val="5"/>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 w15:restartNumberingAfterBreak="0">
    <w:nsid w:val="05071DDE"/>
    <w:multiLevelType w:val="hybridMultilevel"/>
    <w:tmpl w:val="27F2DC24"/>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2" w15:restartNumberingAfterBreak="0">
    <w:nsid w:val="0EE34C97"/>
    <w:multiLevelType w:val="hybridMultilevel"/>
    <w:tmpl w:val="99D29D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C3884"/>
    <w:multiLevelType w:val="hybridMultilevel"/>
    <w:tmpl w:val="B066C52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2685718D"/>
    <w:multiLevelType w:val="hybridMultilevel"/>
    <w:tmpl w:val="06E267C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D305429"/>
    <w:multiLevelType w:val="hybridMultilevel"/>
    <w:tmpl w:val="05CCBCC2"/>
    <w:lvl w:ilvl="0" w:tplc="0C0A0001">
      <w:start w:val="1"/>
      <w:numFmt w:val="bullet"/>
      <w:lvlText w:val=""/>
      <w:lvlJc w:val="left"/>
      <w:pPr>
        <w:ind w:left="858" w:hanging="360"/>
      </w:pPr>
      <w:rPr>
        <w:rFonts w:hint="default" w:ascii="Symbol" w:hAnsi="Symbol"/>
      </w:rPr>
    </w:lvl>
    <w:lvl w:ilvl="1" w:tplc="0C0A0003" w:tentative="1">
      <w:start w:val="1"/>
      <w:numFmt w:val="bullet"/>
      <w:lvlText w:val="o"/>
      <w:lvlJc w:val="left"/>
      <w:pPr>
        <w:ind w:left="1578" w:hanging="360"/>
      </w:pPr>
      <w:rPr>
        <w:rFonts w:hint="default" w:ascii="Courier New" w:hAnsi="Courier New" w:cs="Courier New"/>
      </w:rPr>
    </w:lvl>
    <w:lvl w:ilvl="2" w:tplc="0C0A0005" w:tentative="1">
      <w:start w:val="1"/>
      <w:numFmt w:val="bullet"/>
      <w:lvlText w:val=""/>
      <w:lvlJc w:val="left"/>
      <w:pPr>
        <w:ind w:left="2298" w:hanging="360"/>
      </w:pPr>
      <w:rPr>
        <w:rFonts w:hint="default" w:ascii="Wingdings" w:hAnsi="Wingdings"/>
      </w:rPr>
    </w:lvl>
    <w:lvl w:ilvl="3" w:tplc="0C0A0001" w:tentative="1">
      <w:start w:val="1"/>
      <w:numFmt w:val="bullet"/>
      <w:lvlText w:val=""/>
      <w:lvlJc w:val="left"/>
      <w:pPr>
        <w:ind w:left="3018" w:hanging="360"/>
      </w:pPr>
      <w:rPr>
        <w:rFonts w:hint="default" w:ascii="Symbol" w:hAnsi="Symbol"/>
      </w:rPr>
    </w:lvl>
    <w:lvl w:ilvl="4" w:tplc="0C0A0003" w:tentative="1">
      <w:start w:val="1"/>
      <w:numFmt w:val="bullet"/>
      <w:lvlText w:val="o"/>
      <w:lvlJc w:val="left"/>
      <w:pPr>
        <w:ind w:left="3738" w:hanging="360"/>
      </w:pPr>
      <w:rPr>
        <w:rFonts w:hint="default" w:ascii="Courier New" w:hAnsi="Courier New" w:cs="Courier New"/>
      </w:rPr>
    </w:lvl>
    <w:lvl w:ilvl="5" w:tplc="0C0A0005" w:tentative="1">
      <w:start w:val="1"/>
      <w:numFmt w:val="bullet"/>
      <w:lvlText w:val=""/>
      <w:lvlJc w:val="left"/>
      <w:pPr>
        <w:ind w:left="4458" w:hanging="360"/>
      </w:pPr>
      <w:rPr>
        <w:rFonts w:hint="default" w:ascii="Wingdings" w:hAnsi="Wingdings"/>
      </w:rPr>
    </w:lvl>
    <w:lvl w:ilvl="6" w:tplc="0C0A0001" w:tentative="1">
      <w:start w:val="1"/>
      <w:numFmt w:val="bullet"/>
      <w:lvlText w:val=""/>
      <w:lvlJc w:val="left"/>
      <w:pPr>
        <w:ind w:left="5178" w:hanging="360"/>
      </w:pPr>
      <w:rPr>
        <w:rFonts w:hint="default" w:ascii="Symbol" w:hAnsi="Symbol"/>
      </w:rPr>
    </w:lvl>
    <w:lvl w:ilvl="7" w:tplc="0C0A0003" w:tentative="1">
      <w:start w:val="1"/>
      <w:numFmt w:val="bullet"/>
      <w:lvlText w:val="o"/>
      <w:lvlJc w:val="left"/>
      <w:pPr>
        <w:ind w:left="5898" w:hanging="360"/>
      </w:pPr>
      <w:rPr>
        <w:rFonts w:hint="default" w:ascii="Courier New" w:hAnsi="Courier New" w:cs="Courier New"/>
      </w:rPr>
    </w:lvl>
    <w:lvl w:ilvl="8" w:tplc="0C0A0005" w:tentative="1">
      <w:start w:val="1"/>
      <w:numFmt w:val="bullet"/>
      <w:lvlText w:val=""/>
      <w:lvlJc w:val="left"/>
      <w:pPr>
        <w:ind w:left="6618" w:hanging="360"/>
      </w:pPr>
      <w:rPr>
        <w:rFonts w:hint="default" w:ascii="Wingdings" w:hAnsi="Wingdings"/>
      </w:rPr>
    </w:lvl>
  </w:abstractNum>
  <w:abstractNum w:abstractNumId="6" w15:restartNumberingAfterBreak="0">
    <w:nsid w:val="3113556F"/>
    <w:multiLevelType w:val="hybridMultilevel"/>
    <w:tmpl w:val="81C6221E"/>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7" w15:restartNumberingAfterBreak="0">
    <w:nsid w:val="39E718D1"/>
    <w:multiLevelType w:val="hybridMultilevel"/>
    <w:tmpl w:val="9A9E471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43DD399E"/>
    <w:multiLevelType w:val="multilevel"/>
    <w:tmpl w:val="F7A8A2C0"/>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8D2AE9"/>
    <w:multiLevelType w:val="hybridMultilevel"/>
    <w:tmpl w:val="D548CD7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4EEB4C32"/>
    <w:multiLevelType w:val="hybridMultilevel"/>
    <w:tmpl w:val="13445D1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1" w15:restartNumberingAfterBreak="0">
    <w:nsid w:val="5803310D"/>
    <w:multiLevelType w:val="hybridMultilevel"/>
    <w:tmpl w:val="02DC09C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abstractNumId w:val="8"/>
  </w:num>
  <w:num w:numId="2">
    <w:abstractNumId w:val="4"/>
  </w:num>
  <w:num w:numId="3">
    <w:abstractNumId w:val="7"/>
  </w:num>
  <w:num w:numId="4">
    <w:abstractNumId w:val="10"/>
  </w:num>
  <w:num w:numId="5">
    <w:abstractNumId w:val="0"/>
  </w:num>
  <w:num w:numId="6">
    <w:abstractNumId w:val="1"/>
  </w:num>
  <w:num w:numId="7">
    <w:abstractNumId w:val="6"/>
  </w:num>
  <w:num w:numId="8">
    <w:abstractNumId w:val="9"/>
  </w:num>
  <w:num w:numId="9">
    <w:abstractNumId w:val="5"/>
  </w:num>
  <w:num w:numId="10">
    <w:abstractNumId w:val="11"/>
  </w:num>
  <w:num w:numId="11">
    <w:abstractNumId w:val="2"/>
  </w:num>
  <w:num w:numId="12">
    <w:abstractNumId w:val="3"/>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B5"/>
    <w:rsid w:val="00002FF3"/>
    <w:rsid w:val="0001395A"/>
    <w:rsid w:val="000179B4"/>
    <w:rsid w:val="0002527D"/>
    <w:rsid w:val="00026BFD"/>
    <w:rsid w:val="0003198F"/>
    <w:rsid w:val="00032434"/>
    <w:rsid w:val="00035548"/>
    <w:rsid w:val="00036CC0"/>
    <w:rsid w:val="00043520"/>
    <w:rsid w:val="00046888"/>
    <w:rsid w:val="00060338"/>
    <w:rsid w:val="00061FBC"/>
    <w:rsid w:val="00065545"/>
    <w:rsid w:val="000819E4"/>
    <w:rsid w:val="00083C75"/>
    <w:rsid w:val="00083D97"/>
    <w:rsid w:val="00091DF6"/>
    <w:rsid w:val="000A02EB"/>
    <w:rsid w:val="000A2DC7"/>
    <w:rsid w:val="000A356F"/>
    <w:rsid w:val="000A589F"/>
    <w:rsid w:val="000A735F"/>
    <w:rsid w:val="000B02B3"/>
    <w:rsid w:val="000B2045"/>
    <w:rsid w:val="000B356B"/>
    <w:rsid w:val="000D184A"/>
    <w:rsid w:val="000D3456"/>
    <w:rsid w:val="000D7E74"/>
    <w:rsid w:val="000E236A"/>
    <w:rsid w:val="000E26F2"/>
    <w:rsid w:val="000F34D9"/>
    <w:rsid w:val="000F63A9"/>
    <w:rsid w:val="00110BDA"/>
    <w:rsid w:val="00121A33"/>
    <w:rsid w:val="001223AA"/>
    <w:rsid w:val="0013057E"/>
    <w:rsid w:val="0013250A"/>
    <w:rsid w:val="00140974"/>
    <w:rsid w:val="00142022"/>
    <w:rsid w:val="00151429"/>
    <w:rsid w:val="0016635F"/>
    <w:rsid w:val="00167C6A"/>
    <w:rsid w:val="001701DF"/>
    <w:rsid w:val="00175EFA"/>
    <w:rsid w:val="0017606F"/>
    <w:rsid w:val="00176F14"/>
    <w:rsid w:val="0018596D"/>
    <w:rsid w:val="001950D4"/>
    <w:rsid w:val="001A0E88"/>
    <w:rsid w:val="001A26FE"/>
    <w:rsid w:val="001A3CC0"/>
    <w:rsid w:val="001A4893"/>
    <w:rsid w:val="001B0DD1"/>
    <w:rsid w:val="001B52E8"/>
    <w:rsid w:val="001C0EB2"/>
    <w:rsid w:val="001D162F"/>
    <w:rsid w:val="001E284C"/>
    <w:rsid w:val="001E49EA"/>
    <w:rsid w:val="001E513B"/>
    <w:rsid w:val="001E75A3"/>
    <w:rsid w:val="001F17F4"/>
    <w:rsid w:val="001F24FC"/>
    <w:rsid w:val="001F398F"/>
    <w:rsid w:val="001F6DDC"/>
    <w:rsid w:val="00202A73"/>
    <w:rsid w:val="002059C5"/>
    <w:rsid w:val="0021083A"/>
    <w:rsid w:val="00220B2E"/>
    <w:rsid w:val="00226AE3"/>
    <w:rsid w:val="002353C8"/>
    <w:rsid w:val="0024322E"/>
    <w:rsid w:val="00244C69"/>
    <w:rsid w:val="00245A84"/>
    <w:rsid w:val="002518C6"/>
    <w:rsid w:val="0025387C"/>
    <w:rsid w:val="00254719"/>
    <w:rsid w:val="0025548C"/>
    <w:rsid w:val="002573D1"/>
    <w:rsid w:val="00264381"/>
    <w:rsid w:val="00270879"/>
    <w:rsid w:val="002735C1"/>
    <w:rsid w:val="0027557C"/>
    <w:rsid w:val="00277541"/>
    <w:rsid w:val="00297F61"/>
    <w:rsid w:val="002A03FF"/>
    <w:rsid w:val="002A31F7"/>
    <w:rsid w:val="002A75EE"/>
    <w:rsid w:val="002B51B4"/>
    <w:rsid w:val="002B6652"/>
    <w:rsid w:val="002C4972"/>
    <w:rsid w:val="002D16B4"/>
    <w:rsid w:val="002D5989"/>
    <w:rsid w:val="002E44A2"/>
    <w:rsid w:val="002E44CF"/>
    <w:rsid w:val="002E5E16"/>
    <w:rsid w:val="002F1876"/>
    <w:rsid w:val="002F33D6"/>
    <w:rsid w:val="002F4CA2"/>
    <w:rsid w:val="00301A6C"/>
    <w:rsid w:val="0030697B"/>
    <w:rsid w:val="00323918"/>
    <w:rsid w:val="0033721E"/>
    <w:rsid w:val="0034008A"/>
    <w:rsid w:val="00342C42"/>
    <w:rsid w:val="00354EB7"/>
    <w:rsid w:val="00365578"/>
    <w:rsid w:val="0037085F"/>
    <w:rsid w:val="00386670"/>
    <w:rsid w:val="003A470C"/>
    <w:rsid w:val="003B11D2"/>
    <w:rsid w:val="003B5498"/>
    <w:rsid w:val="003C04B6"/>
    <w:rsid w:val="003F4005"/>
    <w:rsid w:val="003F4FA9"/>
    <w:rsid w:val="003F5439"/>
    <w:rsid w:val="003F5E39"/>
    <w:rsid w:val="00400549"/>
    <w:rsid w:val="00401636"/>
    <w:rsid w:val="00406D41"/>
    <w:rsid w:val="0041643B"/>
    <w:rsid w:val="004177B8"/>
    <w:rsid w:val="00435F4E"/>
    <w:rsid w:val="00436E82"/>
    <w:rsid w:val="00462117"/>
    <w:rsid w:val="00466363"/>
    <w:rsid w:val="004721F7"/>
    <w:rsid w:val="004741BA"/>
    <w:rsid w:val="00477A99"/>
    <w:rsid w:val="00484864"/>
    <w:rsid w:val="00486759"/>
    <w:rsid w:val="00487F63"/>
    <w:rsid w:val="004934E5"/>
    <w:rsid w:val="004949CC"/>
    <w:rsid w:val="004B03B2"/>
    <w:rsid w:val="004C1C34"/>
    <w:rsid w:val="004C4447"/>
    <w:rsid w:val="004D6A3A"/>
    <w:rsid w:val="004E5531"/>
    <w:rsid w:val="004E6515"/>
    <w:rsid w:val="004E776A"/>
    <w:rsid w:val="004F2160"/>
    <w:rsid w:val="004F4AF9"/>
    <w:rsid w:val="00500D97"/>
    <w:rsid w:val="00501B92"/>
    <w:rsid w:val="00504A26"/>
    <w:rsid w:val="00515CEA"/>
    <w:rsid w:val="00520012"/>
    <w:rsid w:val="0052375C"/>
    <w:rsid w:val="00523D45"/>
    <w:rsid w:val="0052462D"/>
    <w:rsid w:val="00526CD2"/>
    <w:rsid w:val="00527FE0"/>
    <w:rsid w:val="00533C4A"/>
    <w:rsid w:val="00536185"/>
    <w:rsid w:val="0054033F"/>
    <w:rsid w:val="005445C1"/>
    <w:rsid w:val="00550B99"/>
    <w:rsid w:val="005525C1"/>
    <w:rsid w:val="00560408"/>
    <w:rsid w:val="00564C0E"/>
    <w:rsid w:val="00564E5F"/>
    <w:rsid w:val="00571867"/>
    <w:rsid w:val="005729BD"/>
    <w:rsid w:val="00575672"/>
    <w:rsid w:val="005855B1"/>
    <w:rsid w:val="005903B4"/>
    <w:rsid w:val="0059542C"/>
    <w:rsid w:val="005A0FA8"/>
    <w:rsid w:val="005A116C"/>
    <w:rsid w:val="005A45A8"/>
    <w:rsid w:val="005B4698"/>
    <w:rsid w:val="005B5274"/>
    <w:rsid w:val="005D67B5"/>
    <w:rsid w:val="005E0C6B"/>
    <w:rsid w:val="005E313E"/>
    <w:rsid w:val="005E4578"/>
    <w:rsid w:val="005E5976"/>
    <w:rsid w:val="005E6757"/>
    <w:rsid w:val="005F6B20"/>
    <w:rsid w:val="005F7E50"/>
    <w:rsid w:val="006055D6"/>
    <w:rsid w:val="0061092A"/>
    <w:rsid w:val="00614491"/>
    <w:rsid w:val="00614E70"/>
    <w:rsid w:val="00615E0C"/>
    <w:rsid w:val="00622C75"/>
    <w:rsid w:val="00623A2A"/>
    <w:rsid w:val="00631E34"/>
    <w:rsid w:val="006332C0"/>
    <w:rsid w:val="00634CC5"/>
    <w:rsid w:val="00635140"/>
    <w:rsid w:val="00641975"/>
    <w:rsid w:val="006527C1"/>
    <w:rsid w:val="00654E92"/>
    <w:rsid w:val="00655CCA"/>
    <w:rsid w:val="00655E6D"/>
    <w:rsid w:val="00661120"/>
    <w:rsid w:val="00674DF6"/>
    <w:rsid w:val="00681975"/>
    <w:rsid w:val="00683B8D"/>
    <w:rsid w:val="006851EF"/>
    <w:rsid w:val="00697603"/>
    <w:rsid w:val="006A4245"/>
    <w:rsid w:val="006A4473"/>
    <w:rsid w:val="006B7309"/>
    <w:rsid w:val="006C013F"/>
    <w:rsid w:val="006C5AE0"/>
    <w:rsid w:val="006C7932"/>
    <w:rsid w:val="006D3843"/>
    <w:rsid w:val="006E080B"/>
    <w:rsid w:val="006E17FB"/>
    <w:rsid w:val="006E6AFE"/>
    <w:rsid w:val="006F0ED9"/>
    <w:rsid w:val="006F626C"/>
    <w:rsid w:val="006F64D1"/>
    <w:rsid w:val="006F79A8"/>
    <w:rsid w:val="00724398"/>
    <w:rsid w:val="00724539"/>
    <w:rsid w:val="0073228D"/>
    <w:rsid w:val="0073764C"/>
    <w:rsid w:val="00745C13"/>
    <w:rsid w:val="007514F5"/>
    <w:rsid w:val="00753702"/>
    <w:rsid w:val="007546B2"/>
    <w:rsid w:val="0076269A"/>
    <w:rsid w:val="00764630"/>
    <w:rsid w:val="007724FC"/>
    <w:rsid w:val="007805E4"/>
    <w:rsid w:val="00783690"/>
    <w:rsid w:val="007840FD"/>
    <w:rsid w:val="00786C79"/>
    <w:rsid w:val="0079245D"/>
    <w:rsid w:val="00795730"/>
    <w:rsid w:val="007A0C96"/>
    <w:rsid w:val="007A2CF2"/>
    <w:rsid w:val="007A4DD4"/>
    <w:rsid w:val="007A720C"/>
    <w:rsid w:val="007B525C"/>
    <w:rsid w:val="007B681E"/>
    <w:rsid w:val="007C10E2"/>
    <w:rsid w:val="007D08FE"/>
    <w:rsid w:val="007D2B06"/>
    <w:rsid w:val="007D4960"/>
    <w:rsid w:val="007D639D"/>
    <w:rsid w:val="007D66B5"/>
    <w:rsid w:val="007E030C"/>
    <w:rsid w:val="007E7C94"/>
    <w:rsid w:val="00800E0A"/>
    <w:rsid w:val="0080147D"/>
    <w:rsid w:val="00801858"/>
    <w:rsid w:val="008036AC"/>
    <w:rsid w:val="00806727"/>
    <w:rsid w:val="00821443"/>
    <w:rsid w:val="0082358F"/>
    <w:rsid w:val="00830EB5"/>
    <w:rsid w:val="00833DD7"/>
    <w:rsid w:val="00835DEC"/>
    <w:rsid w:val="00841FAF"/>
    <w:rsid w:val="0084465D"/>
    <w:rsid w:val="00847127"/>
    <w:rsid w:val="00851708"/>
    <w:rsid w:val="00863EED"/>
    <w:rsid w:val="00871845"/>
    <w:rsid w:val="00871DB3"/>
    <w:rsid w:val="00876CC2"/>
    <w:rsid w:val="008800C5"/>
    <w:rsid w:val="0088309D"/>
    <w:rsid w:val="008857E5"/>
    <w:rsid w:val="0088580A"/>
    <w:rsid w:val="008923FB"/>
    <w:rsid w:val="008933E6"/>
    <w:rsid w:val="008A1E9C"/>
    <w:rsid w:val="008A56A5"/>
    <w:rsid w:val="008A6CD7"/>
    <w:rsid w:val="008B0477"/>
    <w:rsid w:val="008D0555"/>
    <w:rsid w:val="008D7696"/>
    <w:rsid w:val="008E2FE9"/>
    <w:rsid w:val="008E61CC"/>
    <w:rsid w:val="008E7015"/>
    <w:rsid w:val="008F0AA2"/>
    <w:rsid w:val="008F6E31"/>
    <w:rsid w:val="009032AF"/>
    <w:rsid w:val="009044A8"/>
    <w:rsid w:val="009053C9"/>
    <w:rsid w:val="0091121A"/>
    <w:rsid w:val="00915B0B"/>
    <w:rsid w:val="00917DF2"/>
    <w:rsid w:val="00923050"/>
    <w:rsid w:val="009268DE"/>
    <w:rsid w:val="00930CD4"/>
    <w:rsid w:val="009377C3"/>
    <w:rsid w:val="00942C16"/>
    <w:rsid w:val="00943C0D"/>
    <w:rsid w:val="00954D86"/>
    <w:rsid w:val="00960062"/>
    <w:rsid w:val="00965035"/>
    <w:rsid w:val="00966F01"/>
    <w:rsid w:val="0097092F"/>
    <w:rsid w:val="00970E81"/>
    <w:rsid w:val="00974DDD"/>
    <w:rsid w:val="009822A7"/>
    <w:rsid w:val="00982F58"/>
    <w:rsid w:val="00992303"/>
    <w:rsid w:val="00993AE1"/>
    <w:rsid w:val="00994D6C"/>
    <w:rsid w:val="009979C0"/>
    <w:rsid w:val="009A17EE"/>
    <w:rsid w:val="009A3B22"/>
    <w:rsid w:val="009A4758"/>
    <w:rsid w:val="009C0550"/>
    <w:rsid w:val="009C06F5"/>
    <w:rsid w:val="009C0A10"/>
    <w:rsid w:val="009C2872"/>
    <w:rsid w:val="009D3F8C"/>
    <w:rsid w:val="009F15D6"/>
    <w:rsid w:val="009F2FF4"/>
    <w:rsid w:val="009F3ACC"/>
    <w:rsid w:val="00A05B2E"/>
    <w:rsid w:val="00A23F93"/>
    <w:rsid w:val="00A41261"/>
    <w:rsid w:val="00A440B5"/>
    <w:rsid w:val="00A5366D"/>
    <w:rsid w:val="00A656EE"/>
    <w:rsid w:val="00A66D88"/>
    <w:rsid w:val="00A75856"/>
    <w:rsid w:val="00A81B9F"/>
    <w:rsid w:val="00A868FC"/>
    <w:rsid w:val="00A93931"/>
    <w:rsid w:val="00AA4067"/>
    <w:rsid w:val="00AA4A08"/>
    <w:rsid w:val="00AB5339"/>
    <w:rsid w:val="00AC6F64"/>
    <w:rsid w:val="00AD0034"/>
    <w:rsid w:val="00AD180C"/>
    <w:rsid w:val="00AD3981"/>
    <w:rsid w:val="00AD73D8"/>
    <w:rsid w:val="00B01E78"/>
    <w:rsid w:val="00B113C0"/>
    <w:rsid w:val="00B13326"/>
    <w:rsid w:val="00B14036"/>
    <w:rsid w:val="00B23C25"/>
    <w:rsid w:val="00B24CBB"/>
    <w:rsid w:val="00B321AD"/>
    <w:rsid w:val="00B33FC4"/>
    <w:rsid w:val="00B37B19"/>
    <w:rsid w:val="00B44604"/>
    <w:rsid w:val="00B529D1"/>
    <w:rsid w:val="00B645DF"/>
    <w:rsid w:val="00B7138E"/>
    <w:rsid w:val="00B91877"/>
    <w:rsid w:val="00B95408"/>
    <w:rsid w:val="00B9759E"/>
    <w:rsid w:val="00BA1413"/>
    <w:rsid w:val="00BB42E5"/>
    <w:rsid w:val="00BB478F"/>
    <w:rsid w:val="00BB4B54"/>
    <w:rsid w:val="00BB572C"/>
    <w:rsid w:val="00BC1084"/>
    <w:rsid w:val="00BC1468"/>
    <w:rsid w:val="00BC5F47"/>
    <w:rsid w:val="00BD3766"/>
    <w:rsid w:val="00BD3C01"/>
    <w:rsid w:val="00BD5011"/>
    <w:rsid w:val="00BD5EAC"/>
    <w:rsid w:val="00BD7052"/>
    <w:rsid w:val="00BE45CE"/>
    <w:rsid w:val="00BE54A3"/>
    <w:rsid w:val="00BE69B1"/>
    <w:rsid w:val="00BE75AE"/>
    <w:rsid w:val="00BF1271"/>
    <w:rsid w:val="00BF4EA1"/>
    <w:rsid w:val="00BF5F11"/>
    <w:rsid w:val="00C043CB"/>
    <w:rsid w:val="00C05F8A"/>
    <w:rsid w:val="00C11901"/>
    <w:rsid w:val="00C1408F"/>
    <w:rsid w:val="00C141F3"/>
    <w:rsid w:val="00C20296"/>
    <w:rsid w:val="00C20406"/>
    <w:rsid w:val="00C24529"/>
    <w:rsid w:val="00C37043"/>
    <w:rsid w:val="00C53528"/>
    <w:rsid w:val="00C610EB"/>
    <w:rsid w:val="00C6359B"/>
    <w:rsid w:val="00C6428D"/>
    <w:rsid w:val="00C65023"/>
    <w:rsid w:val="00C75ACC"/>
    <w:rsid w:val="00C84D29"/>
    <w:rsid w:val="00C856BE"/>
    <w:rsid w:val="00C8647A"/>
    <w:rsid w:val="00C92D32"/>
    <w:rsid w:val="00C93D4C"/>
    <w:rsid w:val="00CA13D5"/>
    <w:rsid w:val="00CB58B0"/>
    <w:rsid w:val="00CB701A"/>
    <w:rsid w:val="00CE1922"/>
    <w:rsid w:val="00CF3693"/>
    <w:rsid w:val="00CF3F33"/>
    <w:rsid w:val="00CF7FCE"/>
    <w:rsid w:val="00D05CE6"/>
    <w:rsid w:val="00D12808"/>
    <w:rsid w:val="00D13101"/>
    <w:rsid w:val="00D147A0"/>
    <w:rsid w:val="00D159B0"/>
    <w:rsid w:val="00D23A65"/>
    <w:rsid w:val="00D305C1"/>
    <w:rsid w:val="00D32E48"/>
    <w:rsid w:val="00D3742A"/>
    <w:rsid w:val="00D374C0"/>
    <w:rsid w:val="00D430DC"/>
    <w:rsid w:val="00D54815"/>
    <w:rsid w:val="00D560B7"/>
    <w:rsid w:val="00D66B47"/>
    <w:rsid w:val="00D726B0"/>
    <w:rsid w:val="00D74C80"/>
    <w:rsid w:val="00D91E5D"/>
    <w:rsid w:val="00DB4868"/>
    <w:rsid w:val="00DC1505"/>
    <w:rsid w:val="00DC2B75"/>
    <w:rsid w:val="00DC61B0"/>
    <w:rsid w:val="00DD579D"/>
    <w:rsid w:val="00DE2781"/>
    <w:rsid w:val="00DE2B3E"/>
    <w:rsid w:val="00DE506A"/>
    <w:rsid w:val="00DF2D02"/>
    <w:rsid w:val="00DF4234"/>
    <w:rsid w:val="00DF4E1B"/>
    <w:rsid w:val="00E070EC"/>
    <w:rsid w:val="00E1076B"/>
    <w:rsid w:val="00E14EA2"/>
    <w:rsid w:val="00E20EAC"/>
    <w:rsid w:val="00E31795"/>
    <w:rsid w:val="00E339DB"/>
    <w:rsid w:val="00E348DF"/>
    <w:rsid w:val="00E3637B"/>
    <w:rsid w:val="00E426AB"/>
    <w:rsid w:val="00E55B1A"/>
    <w:rsid w:val="00E608D0"/>
    <w:rsid w:val="00E62443"/>
    <w:rsid w:val="00E66A5E"/>
    <w:rsid w:val="00E7417D"/>
    <w:rsid w:val="00E90E84"/>
    <w:rsid w:val="00E956F3"/>
    <w:rsid w:val="00EA1A73"/>
    <w:rsid w:val="00EA5463"/>
    <w:rsid w:val="00EB7252"/>
    <w:rsid w:val="00EE10A7"/>
    <w:rsid w:val="00EE29D4"/>
    <w:rsid w:val="00F03F95"/>
    <w:rsid w:val="00F06F7F"/>
    <w:rsid w:val="00F1130E"/>
    <w:rsid w:val="00F1336B"/>
    <w:rsid w:val="00F13CA7"/>
    <w:rsid w:val="00F25AD3"/>
    <w:rsid w:val="00F27F1E"/>
    <w:rsid w:val="00F31D9B"/>
    <w:rsid w:val="00F36B23"/>
    <w:rsid w:val="00F404F8"/>
    <w:rsid w:val="00F41D95"/>
    <w:rsid w:val="00F437BE"/>
    <w:rsid w:val="00F44A27"/>
    <w:rsid w:val="00F45192"/>
    <w:rsid w:val="00F470BB"/>
    <w:rsid w:val="00F51575"/>
    <w:rsid w:val="00F556BE"/>
    <w:rsid w:val="00F6391C"/>
    <w:rsid w:val="00F74072"/>
    <w:rsid w:val="00F75330"/>
    <w:rsid w:val="00F81EC5"/>
    <w:rsid w:val="00FA1304"/>
    <w:rsid w:val="00FB3580"/>
    <w:rsid w:val="00FB36F7"/>
    <w:rsid w:val="00FB5216"/>
    <w:rsid w:val="00FC2212"/>
    <w:rsid w:val="00FC3595"/>
    <w:rsid w:val="00FC43DC"/>
    <w:rsid w:val="00FE0190"/>
    <w:rsid w:val="00FE0ADA"/>
    <w:rsid w:val="00FE0D8A"/>
    <w:rsid w:val="00FE4FBC"/>
    <w:rsid w:val="00FE6A50"/>
    <w:rsid w:val="00FF2FBB"/>
    <w:rsid w:val="17EC8BEC"/>
    <w:rsid w:val="208E81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AF625"/>
  <w15:chartTrackingRefBased/>
  <w15:docId w15:val="{677C4AA7-35EE-4046-A7AC-B637126B00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18C6"/>
    <w:pPr>
      <w:spacing w:after="0" w:line="360" w:lineRule="auto"/>
      <w:jc w:val="both"/>
    </w:pPr>
    <w:rPr>
      <w:rFonts w:ascii="Arial" w:hAnsi="Arial" w:eastAsia="Times New Roman" w:cs="Times New Roman"/>
      <w:sz w:val="24"/>
      <w:szCs w:val="24"/>
      <w:lang w:val="es-ES_tradnl" w:eastAsia="es-ES"/>
    </w:rPr>
  </w:style>
  <w:style w:type="paragraph" w:styleId="Ttulo1">
    <w:name w:val="heading 1"/>
    <w:basedOn w:val="Normal"/>
    <w:next w:val="Normal"/>
    <w:link w:val="Ttulo1Car"/>
    <w:uiPriority w:val="9"/>
    <w:qFormat/>
    <w:rsid w:val="00BB42E5"/>
    <w:pPr>
      <w:keepNext/>
      <w:keepLines/>
      <w:spacing w:before="240"/>
      <w:outlineLvl w:val="0"/>
    </w:pPr>
    <w:rPr>
      <w:rFonts w:asciiTheme="majorHAnsi" w:hAnsiTheme="majorHAnsi" w:eastAsiaTheme="majorEastAsia" w:cstheme="majorBidi"/>
      <w:color w:val="2F5496" w:themeColor="accent1" w:themeShade="BF"/>
      <w:sz w:val="32"/>
      <w:szCs w:val="3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C05F8A"/>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C05F8A"/>
  </w:style>
  <w:style w:type="paragraph" w:styleId="Piedepgina">
    <w:name w:val="footer"/>
    <w:basedOn w:val="Normal"/>
    <w:link w:val="PiedepginaCar"/>
    <w:uiPriority w:val="99"/>
    <w:unhideWhenUsed/>
    <w:rsid w:val="00C05F8A"/>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C05F8A"/>
  </w:style>
  <w:style w:type="paragraph" w:styleId="Textoindependiente2">
    <w:name w:val="Body Text 2"/>
    <w:basedOn w:val="Normal"/>
    <w:link w:val="Textoindependiente2Car"/>
    <w:rsid w:val="001E284C"/>
    <w:pPr>
      <w:spacing w:line="240" w:lineRule="auto"/>
    </w:pPr>
    <w:rPr>
      <w:rFonts w:cs="Arial"/>
      <w:lang w:val="es-ES"/>
    </w:rPr>
  </w:style>
  <w:style w:type="character" w:styleId="Textoindependiente2Car" w:customStyle="1">
    <w:name w:val="Texto independiente 2 Car"/>
    <w:basedOn w:val="Fuentedeprrafopredeter"/>
    <w:link w:val="Textoindependiente2"/>
    <w:rsid w:val="001E284C"/>
    <w:rPr>
      <w:rFonts w:ascii="Arial" w:hAnsi="Arial" w:eastAsia="Times New Roman" w:cs="Arial"/>
      <w:sz w:val="24"/>
      <w:szCs w:val="24"/>
      <w:lang w:eastAsia="es-ES"/>
    </w:rPr>
  </w:style>
  <w:style w:type="paragraph" w:styleId="Textoindependiente">
    <w:name w:val="Body Text"/>
    <w:basedOn w:val="Normal"/>
    <w:link w:val="TextoindependienteCar"/>
    <w:rsid w:val="001E284C"/>
    <w:pPr>
      <w:spacing w:after="120"/>
    </w:pPr>
  </w:style>
  <w:style w:type="character" w:styleId="TextoindependienteCar" w:customStyle="1">
    <w:name w:val="Texto independiente Car"/>
    <w:basedOn w:val="Fuentedeprrafopredeter"/>
    <w:link w:val="Textoindependiente"/>
    <w:rsid w:val="001E284C"/>
    <w:rPr>
      <w:rFonts w:ascii="Arial" w:hAnsi="Arial" w:eastAsia="Times New Roman" w:cs="Times New Roman"/>
      <w:sz w:val="24"/>
      <w:szCs w:val="24"/>
      <w:lang w:val="es-ES_tradnl" w:eastAsia="es-ES"/>
    </w:rPr>
  </w:style>
  <w:style w:type="paragraph" w:styleId="Textodeglobo">
    <w:name w:val="Balloon Text"/>
    <w:basedOn w:val="Normal"/>
    <w:link w:val="TextodegloboCar"/>
    <w:uiPriority w:val="99"/>
    <w:semiHidden/>
    <w:unhideWhenUsed/>
    <w:rsid w:val="00CB701A"/>
    <w:pPr>
      <w:spacing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CB701A"/>
    <w:rPr>
      <w:rFonts w:ascii="Segoe UI" w:hAnsi="Segoe UI" w:eastAsia="Times New Roman" w:cs="Segoe UI"/>
      <w:sz w:val="18"/>
      <w:szCs w:val="18"/>
      <w:lang w:val="es-ES_tradnl" w:eastAsia="es-ES"/>
    </w:rPr>
  </w:style>
  <w:style w:type="paragraph" w:styleId="NormalWeb">
    <w:name w:val="Normal (Web)"/>
    <w:basedOn w:val="Normal"/>
    <w:uiPriority w:val="99"/>
    <w:semiHidden/>
    <w:unhideWhenUsed/>
    <w:rsid w:val="00083D97"/>
    <w:pPr>
      <w:spacing w:before="100" w:beforeAutospacing="1" w:after="100" w:afterAutospacing="1" w:line="240" w:lineRule="auto"/>
      <w:jc w:val="left"/>
    </w:pPr>
    <w:rPr>
      <w:rFonts w:ascii="Times New Roman" w:hAnsi="Times New Roman" w:eastAsia="Calibri"/>
      <w:lang w:val="es-ES"/>
    </w:rPr>
  </w:style>
  <w:style w:type="character" w:styleId="Ttulo1Car" w:customStyle="1">
    <w:name w:val="Título 1 Car"/>
    <w:basedOn w:val="Fuentedeprrafopredeter"/>
    <w:link w:val="Ttulo1"/>
    <w:uiPriority w:val="9"/>
    <w:rsid w:val="00BB42E5"/>
    <w:rPr>
      <w:rFonts w:asciiTheme="majorHAnsi" w:hAnsiTheme="majorHAnsi" w:eastAsiaTheme="majorEastAsia" w:cstheme="majorBidi"/>
      <w:color w:val="2F5496" w:themeColor="accent1" w:themeShade="BF"/>
      <w:sz w:val="32"/>
      <w:szCs w:val="32"/>
      <w:lang w:val="es-ES_tradnl" w:eastAsia="es-ES"/>
    </w:rPr>
  </w:style>
  <w:style w:type="paragraph" w:styleId="Prrafodelista">
    <w:name w:val="List Paragraph"/>
    <w:basedOn w:val="Normal"/>
    <w:uiPriority w:val="34"/>
    <w:qFormat/>
    <w:rsid w:val="000B2045"/>
    <w:pPr>
      <w:ind w:left="720"/>
      <w:contextualSpacing/>
    </w:pPr>
  </w:style>
  <w:style w:type="table" w:styleId="Tablaconcuadrcula">
    <w:name w:val="Table Grid"/>
    <w:basedOn w:val="Tablanormal"/>
    <w:uiPriority w:val="39"/>
    <w:rsid w:val="003A470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tuloTDC">
    <w:name w:val="TOC Heading"/>
    <w:basedOn w:val="Ttulo1"/>
    <w:next w:val="Normal"/>
    <w:uiPriority w:val="39"/>
    <w:unhideWhenUsed/>
    <w:qFormat/>
    <w:rsid w:val="008923FB"/>
    <w:pPr>
      <w:spacing w:line="259" w:lineRule="auto"/>
      <w:jc w:val="left"/>
      <w:outlineLvl w:val="9"/>
    </w:pPr>
    <w:rPr>
      <w:lang w:val="es-ES"/>
    </w:rPr>
  </w:style>
  <w:style w:type="paragraph" w:styleId="TDC1">
    <w:name w:val="toc 1"/>
    <w:basedOn w:val="Normal"/>
    <w:next w:val="Normal"/>
    <w:autoRedefine/>
    <w:uiPriority w:val="39"/>
    <w:unhideWhenUsed/>
    <w:rsid w:val="001701DF"/>
    <w:pPr>
      <w:tabs>
        <w:tab w:val="left" w:pos="567"/>
        <w:tab w:val="right" w:leader="dot" w:pos="8494"/>
      </w:tabs>
      <w:spacing w:after="100"/>
    </w:pPr>
  </w:style>
  <w:style w:type="paragraph" w:styleId="TDC2">
    <w:name w:val="toc 2"/>
    <w:basedOn w:val="Normal"/>
    <w:next w:val="Normal"/>
    <w:autoRedefine/>
    <w:uiPriority w:val="39"/>
    <w:unhideWhenUsed/>
    <w:rsid w:val="001701DF"/>
    <w:pPr>
      <w:tabs>
        <w:tab w:val="left" w:pos="851"/>
        <w:tab w:val="right" w:leader="dot" w:pos="8494"/>
      </w:tabs>
      <w:spacing w:after="100"/>
      <w:ind w:left="284"/>
    </w:pPr>
  </w:style>
  <w:style w:type="character" w:styleId="Hipervnculo">
    <w:name w:val="Hyperlink"/>
    <w:basedOn w:val="Fuentedeprrafopredeter"/>
    <w:uiPriority w:val="99"/>
    <w:unhideWhenUsed/>
    <w:rsid w:val="008923FB"/>
    <w:rPr>
      <w:color w:val="0563C1" w:themeColor="hyperlink"/>
      <w:u w:val="single"/>
    </w:rPr>
  </w:style>
  <w:style w:type="character" w:styleId="Refdecomentario">
    <w:name w:val="annotation reference"/>
    <w:basedOn w:val="Fuentedeprrafopredeter"/>
    <w:uiPriority w:val="99"/>
    <w:semiHidden/>
    <w:unhideWhenUsed/>
    <w:rsid w:val="00B33FC4"/>
    <w:rPr>
      <w:sz w:val="16"/>
      <w:szCs w:val="16"/>
    </w:rPr>
  </w:style>
  <w:style w:type="paragraph" w:styleId="Textocomentario">
    <w:name w:val="annotation text"/>
    <w:basedOn w:val="Normal"/>
    <w:link w:val="TextocomentarioCar"/>
    <w:uiPriority w:val="99"/>
    <w:semiHidden/>
    <w:unhideWhenUsed/>
    <w:rsid w:val="00B33FC4"/>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B33FC4"/>
    <w:rPr>
      <w:rFonts w:ascii="Arial" w:hAnsi="Arial" w:eastAsia="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B33FC4"/>
    <w:rPr>
      <w:b/>
      <w:bCs/>
    </w:rPr>
  </w:style>
  <w:style w:type="character" w:styleId="AsuntodelcomentarioCar" w:customStyle="1">
    <w:name w:val="Asunto del comentario Car"/>
    <w:basedOn w:val="TextocomentarioCar"/>
    <w:link w:val="Asuntodelcomentario"/>
    <w:uiPriority w:val="99"/>
    <w:semiHidden/>
    <w:rsid w:val="00B33FC4"/>
    <w:rPr>
      <w:rFonts w:ascii="Arial" w:hAnsi="Arial" w:eastAsia="Times New Roman" w:cs="Times New Roman"/>
      <w:b/>
      <w:bCs/>
      <w:sz w:val="20"/>
      <w:szCs w:val="20"/>
      <w:lang w:val="es-ES_tradnl" w:eastAsia="es-ES"/>
    </w:rPr>
  </w:style>
  <w:style w:type="paragraph" w:styleId="Revisin">
    <w:name w:val="Revision"/>
    <w:hidden/>
    <w:uiPriority w:val="99"/>
    <w:semiHidden/>
    <w:rsid w:val="00B33FC4"/>
    <w:pPr>
      <w:spacing w:after="0" w:line="240" w:lineRule="auto"/>
    </w:pPr>
    <w:rPr>
      <w:rFonts w:ascii="Arial" w:hAnsi="Arial" w:eastAsia="Times New Roman" w:cs="Times New Roman"/>
      <w:sz w:val="24"/>
      <w:szCs w:val="24"/>
      <w:lang w:val="es-ES_tradnl" w:eastAsia="es-ES"/>
    </w:rPr>
  </w:style>
  <w:style w:type="paragraph" w:styleId="TDC3">
    <w:name w:val="toc 3"/>
    <w:basedOn w:val="Normal"/>
    <w:next w:val="Normal"/>
    <w:autoRedefine/>
    <w:uiPriority w:val="39"/>
    <w:unhideWhenUsed/>
    <w:rsid w:val="00635140"/>
    <w:pPr>
      <w:spacing w:after="100" w:line="259" w:lineRule="auto"/>
      <w:ind w:left="440"/>
      <w:jc w:val="left"/>
    </w:pPr>
    <w:rPr>
      <w:rFonts w:asciiTheme="minorHAnsi" w:hAnsiTheme="minorHAnsi" w:eastAsiaTheme="minorEastAsia" w:cstheme="minorBidi"/>
      <w:sz w:val="22"/>
      <w:szCs w:val="22"/>
      <w:lang w:val="es-ES"/>
    </w:rPr>
  </w:style>
  <w:style w:type="paragraph" w:styleId="TDC4">
    <w:name w:val="toc 4"/>
    <w:basedOn w:val="Normal"/>
    <w:next w:val="Normal"/>
    <w:autoRedefine/>
    <w:uiPriority w:val="39"/>
    <w:unhideWhenUsed/>
    <w:rsid w:val="00635140"/>
    <w:pPr>
      <w:spacing w:after="100" w:line="259" w:lineRule="auto"/>
      <w:ind w:left="660"/>
      <w:jc w:val="left"/>
    </w:pPr>
    <w:rPr>
      <w:rFonts w:asciiTheme="minorHAnsi" w:hAnsiTheme="minorHAnsi" w:eastAsiaTheme="minorEastAsia" w:cstheme="minorBidi"/>
      <w:sz w:val="22"/>
      <w:szCs w:val="22"/>
      <w:lang w:val="es-ES"/>
    </w:rPr>
  </w:style>
  <w:style w:type="paragraph" w:styleId="TDC5">
    <w:name w:val="toc 5"/>
    <w:basedOn w:val="Normal"/>
    <w:next w:val="Normal"/>
    <w:autoRedefine/>
    <w:uiPriority w:val="39"/>
    <w:unhideWhenUsed/>
    <w:rsid w:val="00635140"/>
    <w:pPr>
      <w:spacing w:after="100" w:line="259" w:lineRule="auto"/>
      <w:ind w:left="880"/>
      <w:jc w:val="left"/>
    </w:pPr>
    <w:rPr>
      <w:rFonts w:asciiTheme="minorHAnsi" w:hAnsiTheme="minorHAnsi" w:eastAsiaTheme="minorEastAsia" w:cstheme="minorBidi"/>
      <w:sz w:val="22"/>
      <w:szCs w:val="22"/>
      <w:lang w:val="es-ES"/>
    </w:rPr>
  </w:style>
  <w:style w:type="paragraph" w:styleId="TDC6">
    <w:name w:val="toc 6"/>
    <w:basedOn w:val="Normal"/>
    <w:next w:val="Normal"/>
    <w:autoRedefine/>
    <w:uiPriority w:val="39"/>
    <w:unhideWhenUsed/>
    <w:rsid w:val="00635140"/>
    <w:pPr>
      <w:spacing w:after="100" w:line="259" w:lineRule="auto"/>
      <w:ind w:left="1100"/>
      <w:jc w:val="left"/>
    </w:pPr>
    <w:rPr>
      <w:rFonts w:asciiTheme="minorHAnsi" w:hAnsiTheme="minorHAnsi" w:eastAsiaTheme="minorEastAsia" w:cstheme="minorBidi"/>
      <w:sz w:val="22"/>
      <w:szCs w:val="22"/>
      <w:lang w:val="es-ES"/>
    </w:rPr>
  </w:style>
  <w:style w:type="paragraph" w:styleId="TDC7">
    <w:name w:val="toc 7"/>
    <w:basedOn w:val="Normal"/>
    <w:next w:val="Normal"/>
    <w:autoRedefine/>
    <w:uiPriority w:val="39"/>
    <w:unhideWhenUsed/>
    <w:rsid w:val="00635140"/>
    <w:pPr>
      <w:spacing w:after="100" w:line="259" w:lineRule="auto"/>
      <w:ind w:left="1320"/>
      <w:jc w:val="left"/>
    </w:pPr>
    <w:rPr>
      <w:rFonts w:asciiTheme="minorHAnsi" w:hAnsiTheme="minorHAnsi" w:eastAsiaTheme="minorEastAsia" w:cstheme="minorBidi"/>
      <w:sz w:val="22"/>
      <w:szCs w:val="22"/>
      <w:lang w:val="es-ES"/>
    </w:rPr>
  </w:style>
  <w:style w:type="paragraph" w:styleId="TDC8">
    <w:name w:val="toc 8"/>
    <w:basedOn w:val="Normal"/>
    <w:next w:val="Normal"/>
    <w:autoRedefine/>
    <w:uiPriority w:val="39"/>
    <w:unhideWhenUsed/>
    <w:rsid w:val="00635140"/>
    <w:pPr>
      <w:spacing w:after="100" w:line="259" w:lineRule="auto"/>
      <w:ind w:left="1540"/>
      <w:jc w:val="left"/>
    </w:pPr>
    <w:rPr>
      <w:rFonts w:asciiTheme="minorHAnsi" w:hAnsiTheme="minorHAnsi" w:eastAsiaTheme="minorEastAsia" w:cstheme="minorBidi"/>
      <w:sz w:val="22"/>
      <w:szCs w:val="22"/>
      <w:lang w:val="es-ES"/>
    </w:rPr>
  </w:style>
  <w:style w:type="paragraph" w:styleId="TDC9">
    <w:name w:val="toc 9"/>
    <w:basedOn w:val="Normal"/>
    <w:next w:val="Normal"/>
    <w:autoRedefine/>
    <w:uiPriority w:val="39"/>
    <w:unhideWhenUsed/>
    <w:rsid w:val="00635140"/>
    <w:pPr>
      <w:spacing w:after="100" w:line="259" w:lineRule="auto"/>
      <w:ind w:left="1760"/>
      <w:jc w:val="left"/>
    </w:pPr>
    <w:rPr>
      <w:rFonts w:asciiTheme="minorHAnsi" w:hAnsiTheme="minorHAnsi" w:eastAsiaTheme="minorEastAsia" w:cstheme="minorBidi"/>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9667">
      <w:bodyDiv w:val="1"/>
      <w:marLeft w:val="0"/>
      <w:marRight w:val="0"/>
      <w:marTop w:val="0"/>
      <w:marBottom w:val="0"/>
      <w:divBdr>
        <w:top w:val="none" w:sz="0" w:space="0" w:color="auto"/>
        <w:left w:val="none" w:sz="0" w:space="0" w:color="auto"/>
        <w:bottom w:val="none" w:sz="0" w:space="0" w:color="auto"/>
        <w:right w:val="none" w:sz="0" w:space="0" w:color="auto"/>
      </w:divBdr>
    </w:div>
    <w:div w:id="27218094">
      <w:bodyDiv w:val="1"/>
      <w:marLeft w:val="0"/>
      <w:marRight w:val="0"/>
      <w:marTop w:val="0"/>
      <w:marBottom w:val="0"/>
      <w:divBdr>
        <w:top w:val="none" w:sz="0" w:space="0" w:color="auto"/>
        <w:left w:val="none" w:sz="0" w:space="0" w:color="auto"/>
        <w:bottom w:val="none" w:sz="0" w:space="0" w:color="auto"/>
        <w:right w:val="none" w:sz="0" w:space="0" w:color="auto"/>
      </w:divBdr>
    </w:div>
    <w:div w:id="55130600">
      <w:bodyDiv w:val="1"/>
      <w:marLeft w:val="0"/>
      <w:marRight w:val="0"/>
      <w:marTop w:val="0"/>
      <w:marBottom w:val="0"/>
      <w:divBdr>
        <w:top w:val="none" w:sz="0" w:space="0" w:color="auto"/>
        <w:left w:val="none" w:sz="0" w:space="0" w:color="auto"/>
        <w:bottom w:val="none" w:sz="0" w:space="0" w:color="auto"/>
        <w:right w:val="none" w:sz="0" w:space="0" w:color="auto"/>
      </w:divBdr>
    </w:div>
    <w:div w:id="279652688">
      <w:bodyDiv w:val="1"/>
      <w:marLeft w:val="0"/>
      <w:marRight w:val="0"/>
      <w:marTop w:val="0"/>
      <w:marBottom w:val="0"/>
      <w:divBdr>
        <w:top w:val="none" w:sz="0" w:space="0" w:color="auto"/>
        <w:left w:val="none" w:sz="0" w:space="0" w:color="auto"/>
        <w:bottom w:val="none" w:sz="0" w:space="0" w:color="auto"/>
        <w:right w:val="none" w:sz="0" w:space="0" w:color="auto"/>
      </w:divBdr>
    </w:div>
    <w:div w:id="288780035">
      <w:bodyDiv w:val="1"/>
      <w:marLeft w:val="0"/>
      <w:marRight w:val="0"/>
      <w:marTop w:val="0"/>
      <w:marBottom w:val="0"/>
      <w:divBdr>
        <w:top w:val="none" w:sz="0" w:space="0" w:color="auto"/>
        <w:left w:val="none" w:sz="0" w:space="0" w:color="auto"/>
        <w:bottom w:val="none" w:sz="0" w:space="0" w:color="auto"/>
        <w:right w:val="none" w:sz="0" w:space="0" w:color="auto"/>
      </w:divBdr>
    </w:div>
    <w:div w:id="305933013">
      <w:bodyDiv w:val="1"/>
      <w:marLeft w:val="0"/>
      <w:marRight w:val="0"/>
      <w:marTop w:val="0"/>
      <w:marBottom w:val="0"/>
      <w:divBdr>
        <w:top w:val="none" w:sz="0" w:space="0" w:color="auto"/>
        <w:left w:val="none" w:sz="0" w:space="0" w:color="auto"/>
        <w:bottom w:val="none" w:sz="0" w:space="0" w:color="auto"/>
        <w:right w:val="none" w:sz="0" w:space="0" w:color="auto"/>
      </w:divBdr>
    </w:div>
    <w:div w:id="466440191">
      <w:bodyDiv w:val="1"/>
      <w:marLeft w:val="0"/>
      <w:marRight w:val="0"/>
      <w:marTop w:val="0"/>
      <w:marBottom w:val="0"/>
      <w:divBdr>
        <w:top w:val="none" w:sz="0" w:space="0" w:color="auto"/>
        <w:left w:val="none" w:sz="0" w:space="0" w:color="auto"/>
        <w:bottom w:val="none" w:sz="0" w:space="0" w:color="auto"/>
        <w:right w:val="none" w:sz="0" w:space="0" w:color="auto"/>
      </w:divBdr>
    </w:div>
    <w:div w:id="639653901">
      <w:bodyDiv w:val="1"/>
      <w:marLeft w:val="0"/>
      <w:marRight w:val="0"/>
      <w:marTop w:val="0"/>
      <w:marBottom w:val="0"/>
      <w:divBdr>
        <w:top w:val="none" w:sz="0" w:space="0" w:color="auto"/>
        <w:left w:val="none" w:sz="0" w:space="0" w:color="auto"/>
        <w:bottom w:val="none" w:sz="0" w:space="0" w:color="auto"/>
        <w:right w:val="none" w:sz="0" w:space="0" w:color="auto"/>
      </w:divBdr>
    </w:div>
    <w:div w:id="646671837">
      <w:bodyDiv w:val="1"/>
      <w:marLeft w:val="0"/>
      <w:marRight w:val="0"/>
      <w:marTop w:val="0"/>
      <w:marBottom w:val="0"/>
      <w:divBdr>
        <w:top w:val="none" w:sz="0" w:space="0" w:color="auto"/>
        <w:left w:val="none" w:sz="0" w:space="0" w:color="auto"/>
        <w:bottom w:val="none" w:sz="0" w:space="0" w:color="auto"/>
        <w:right w:val="none" w:sz="0" w:space="0" w:color="auto"/>
      </w:divBdr>
    </w:div>
    <w:div w:id="658659979">
      <w:bodyDiv w:val="1"/>
      <w:marLeft w:val="0"/>
      <w:marRight w:val="0"/>
      <w:marTop w:val="0"/>
      <w:marBottom w:val="0"/>
      <w:divBdr>
        <w:top w:val="none" w:sz="0" w:space="0" w:color="auto"/>
        <w:left w:val="none" w:sz="0" w:space="0" w:color="auto"/>
        <w:bottom w:val="none" w:sz="0" w:space="0" w:color="auto"/>
        <w:right w:val="none" w:sz="0" w:space="0" w:color="auto"/>
      </w:divBdr>
    </w:div>
    <w:div w:id="729572693">
      <w:bodyDiv w:val="1"/>
      <w:marLeft w:val="0"/>
      <w:marRight w:val="0"/>
      <w:marTop w:val="0"/>
      <w:marBottom w:val="0"/>
      <w:divBdr>
        <w:top w:val="none" w:sz="0" w:space="0" w:color="auto"/>
        <w:left w:val="none" w:sz="0" w:space="0" w:color="auto"/>
        <w:bottom w:val="none" w:sz="0" w:space="0" w:color="auto"/>
        <w:right w:val="none" w:sz="0" w:space="0" w:color="auto"/>
      </w:divBdr>
    </w:div>
    <w:div w:id="1034159260">
      <w:bodyDiv w:val="1"/>
      <w:marLeft w:val="0"/>
      <w:marRight w:val="0"/>
      <w:marTop w:val="0"/>
      <w:marBottom w:val="0"/>
      <w:divBdr>
        <w:top w:val="none" w:sz="0" w:space="0" w:color="auto"/>
        <w:left w:val="none" w:sz="0" w:space="0" w:color="auto"/>
        <w:bottom w:val="none" w:sz="0" w:space="0" w:color="auto"/>
        <w:right w:val="none" w:sz="0" w:space="0" w:color="auto"/>
      </w:divBdr>
    </w:div>
    <w:div w:id="1230921283">
      <w:bodyDiv w:val="1"/>
      <w:marLeft w:val="0"/>
      <w:marRight w:val="0"/>
      <w:marTop w:val="0"/>
      <w:marBottom w:val="0"/>
      <w:divBdr>
        <w:top w:val="none" w:sz="0" w:space="0" w:color="auto"/>
        <w:left w:val="none" w:sz="0" w:space="0" w:color="auto"/>
        <w:bottom w:val="none" w:sz="0" w:space="0" w:color="auto"/>
        <w:right w:val="none" w:sz="0" w:space="0" w:color="auto"/>
      </w:divBdr>
    </w:div>
    <w:div w:id="1331829448">
      <w:bodyDiv w:val="1"/>
      <w:marLeft w:val="0"/>
      <w:marRight w:val="0"/>
      <w:marTop w:val="0"/>
      <w:marBottom w:val="0"/>
      <w:divBdr>
        <w:top w:val="none" w:sz="0" w:space="0" w:color="auto"/>
        <w:left w:val="none" w:sz="0" w:space="0" w:color="auto"/>
        <w:bottom w:val="none" w:sz="0" w:space="0" w:color="auto"/>
        <w:right w:val="none" w:sz="0" w:space="0" w:color="auto"/>
      </w:divBdr>
    </w:div>
    <w:div w:id="1739135899">
      <w:bodyDiv w:val="1"/>
      <w:marLeft w:val="0"/>
      <w:marRight w:val="0"/>
      <w:marTop w:val="0"/>
      <w:marBottom w:val="0"/>
      <w:divBdr>
        <w:top w:val="none" w:sz="0" w:space="0" w:color="auto"/>
        <w:left w:val="none" w:sz="0" w:space="0" w:color="auto"/>
        <w:bottom w:val="none" w:sz="0" w:space="0" w:color="auto"/>
        <w:right w:val="none" w:sz="0" w:space="0" w:color="auto"/>
      </w:divBdr>
    </w:div>
    <w:div w:id="21157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BC6B7-5E51-4AD7-B9FA-0CE645E71859}">
  <ds:schemaRefs>
    <ds:schemaRef ds:uri="http://schemas.microsoft.com/sharepoint/v3/contenttype/forms"/>
  </ds:schemaRefs>
</ds:datastoreItem>
</file>

<file path=customXml/itemProps2.xml><?xml version="1.0" encoding="utf-8"?>
<ds:datastoreItem xmlns:ds="http://schemas.openxmlformats.org/officeDocument/2006/customXml" ds:itemID="{F8230A4C-5AC4-482E-9C03-8A669CFCF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98aae-408e-4d4a-9138-ab6f1a9d9d70"/>
    <ds:schemaRef ds:uri="15e13375-5251-4d89-b231-8e0cfa0db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E6C765-A89A-4016-BD10-89DA4FC7A6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A4E92F-156B-4B07-AF76-D0836E380FD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Luis Criado Fernandez</dc:creator>
  <keywords/>
  <dc:description/>
  <lastModifiedBy>LEON FARIÑA, MARIA DEL AMOR</lastModifiedBy>
  <revision>3</revision>
  <lastPrinted>2023-02-15T10:09:00.0000000Z</lastPrinted>
  <dcterms:created xsi:type="dcterms:W3CDTF">2024-11-05T19:11:00.0000000Z</dcterms:created>
  <dcterms:modified xsi:type="dcterms:W3CDTF">2025-03-20T07:56:40.4823790Z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